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AF72B" w14:textId="0FC02FDD" w:rsidR="00FE01E8" w:rsidRPr="009B6CDB" w:rsidRDefault="009B6CDB" w:rsidP="009B6CDB">
      <w:pPr>
        <w:spacing w:before="50" w:after="50"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 w:rsidRPr="009B6CDB">
        <w:rPr>
          <w:rFonts w:ascii="宋体" w:eastAsia="宋体" w:hAnsi="宋体" w:hint="eastAsia"/>
          <w:b/>
          <w:bCs/>
          <w:sz w:val="32"/>
          <w:szCs w:val="36"/>
        </w:rPr>
        <w:t>上海对外经贸大学研究生选课暂行规定</w:t>
      </w:r>
    </w:p>
    <w:p w14:paraId="0BBF988C" w14:textId="504BD866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024D3FFF" w14:textId="7ACC3EF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为了更好地实施研究生培养方案，规范研究生培养环节，提高教学质量，特制定本规定。</w:t>
      </w:r>
    </w:p>
    <w:p w14:paraId="689CD44E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一、个人培养计划</w:t>
      </w:r>
    </w:p>
    <w:p w14:paraId="638996CB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1、研究生应在导师的指导下，根据本专业的培养方案认真制定个人培养计划。个人培养计划一式四份，分别由导师、学院、学生本人、研究生部留存。</w:t>
      </w:r>
    </w:p>
    <w:p w14:paraId="306ACE27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2、个人培养计划是研究生在校期间的学习依据，学生应该按照规定在指定的时间完成相关制订事宜，一旦确定，如无特殊原因，原则上不能修改。</w:t>
      </w:r>
    </w:p>
    <w:p w14:paraId="43C02E3B" w14:textId="537823D5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3、学籍变动的学生原则上仍应按照原先制订的个人培养计划完成学业。如因课程体系发生变化导致某些课程无法修读，可由学生提出申请，导师和二级学院签署解决意见后报研究生部审批。</w:t>
      </w:r>
    </w:p>
    <w:p w14:paraId="3EBA6A1F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二、个人培养计划制定流程</w:t>
      </w:r>
    </w:p>
    <w:p w14:paraId="1085F531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1、个人培养计划的制定时间为11月份。</w:t>
      </w:r>
    </w:p>
    <w:p w14:paraId="7E1C08AD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学生仔细阅读研究生教育一览中的相关规章制度，熟悉本专业的培养方案，为制定个人培养计划做好充分的准备工作。</w:t>
      </w:r>
    </w:p>
    <w:p w14:paraId="1485D7AD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2、学生在导师的指导下确定个人培养计划。</w:t>
      </w:r>
    </w:p>
    <w:p w14:paraId="6DAFC104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3、学生在研究生部的组织和指导下在网上确定个人培养计划。</w:t>
      </w:r>
    </w:p>
    <w:p w14:paraId="0A8CA700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4、学生根据网上个人培养计划填写纸质版的个人培养计划，由导师签字确认。</w:t>
      </w:r>
    </w:p>
    <w:p w14:paraId="50EF57E2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5、纸质版的个人培养计划一式四份，导师、学院、学生本人、研究生部各留存一份。</w:t>
      </w:r>
    </w:p>
    <w:p w14:paraId="1157664A" w14:textId="5E3B4FA4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6、研究生部根据学生制订的个人培养计划统计每门课的选课人数，确定开课的课程和取消的课程。20人以上（含20人）的专业，选课人数少于10人的课程不开课；20人以下的专业，选课人数少于专业人数一半的课程不开课，研究生部通知学生改选其他课程。</w:t>
      </w:r>
    </w:p>
    <w:p w14:paraId="60FBD223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三、选课</w:t>
      </w:r>
    </w:p>
    <w:p w14:paraId="37B97DD4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lastRenderedPageBreak/>
        <w:t>1、学生根据个人培养计划确定每学期应修读的课程，并由学生进行网上选课。</w:t>
      </w:r>
    </w:p>
    <w:p w14:paraId="621D042E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2、第一学期的网上选课由研究生部在11月份组织进行，并由专人指导学生熟悉和操作选课系统，其余学期的网上选课均由学生在每学期开学前3-4天自主操作。</w:t>
      </w:r>
    </w:p>
    <w:p w14:paraId="0E365492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3、每次网上选课结束后，学生应该根据个人培养计划核对课表，保证课表准确无误，并记录好自己的课表，根据课表上课。如对课表有疑义，应及时向研究生部反馈。</w:t>
      </w:r>
    </w:p>
    <w:p w14:paraId="5557222E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4、学生课表是教师上课名单和成绩录入的依据，在选课时，每门课程都标注了特定的修读年级和修读专业，学生要根据这些标识来选课，切不可发生遗漏或多选的现象，否则任课教师将无法登记成绩，并影响教学评价、成绩查看、补考等一系列后续事宜。</w:t>
      </w:r>
    </w:p>
    <w:p w14:paraId="0AC720F2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5、对于符合免修免考条件的课程，学生不要选课，研究生部将在相关手续办妥后直接录入成绩。</w:t>
      </w:r>
    </w:p>
    <w:p w14:paraId="14479C6A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6、对于符合</w:t>
      </w:r>
      <w:proofErr w:type="gramStart"/>
      <w:r w:rsidRPr="009B6CDB">
        <w:rPr>
          <w:rFonts w:ascii="宋体" w:eastAsia="宋体" w:hAnsi="宋体"/>
          <w:sz w:val="24"/>
          <w:szCs w:val="28"/>
        </w:rPr>
        <w:t>免修但</w:t>
      </w:r>
      <w:proofErr w:type="gramEnd"/>
      <w:r w:rsidRPr="009B6CDB">
        <w:rPr>
          <w:rFonts w:ascii="宋体" w:eastAsia="宋体" w:hAnsi="宋体"/>
          <w:sz w:val="24"/>
          <w:szCs w:val="28"/>
        </w:rPr>
        <w:t>不免考的课程，学生应正常选课。</w:t>
      </w:r>
    </w:p>
    <w:p w14:paraId="60D8F510" w14:textId="411FE87E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>7、因学籍变动而休学的学生，休学期间不要选课。</w:t>
      </w:r>
    </w:p>
    <w:p w14:paraId="7E3E4E23" w14:textId="77777777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四、本规定自公布之日起施行，由研究生部负责解释。</w:t>
      </w:r>
    </w:p>
    <w:p w14:paraId="5F3A1B19" w14:textId="0F079C8E" w:rsidR="009B6CDB" w:rsidRPr="009B6CDB" w:rsidRDefault="009B6CDB" w:rsidP="009B6CDB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9B6CDB">
        <w:rPr>
          <w:rFonts w:ascii="宋体" w:eastAsia="宋体" w:hAnsi="宋体"/>
          <w:sz w:val="24"/>
          <w:szCs w:val="28"/>
        </w:rPr>
        <w:t xml:space="preserve"> </w:t>
      </w:r>
    </w:p>
    <w:p w14:paraId="08B99AF9" w14:textId="532E8A63" w:rsidR="009B6CDB" w:rsidRPr="009B6CDB" w:rsidRDefault="009B6CDB" w:rsidP="009B6CDB">
      <w:pPr>
        <w:spacing w:before="50" w:after="50"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  <w:r w:rsidRPr="009B6CDB">
        <w:rPr>
          <w:rFonts w:ascii="宋体" w:eastAsia="宋体" w:hAnsi="宋体" w:hint="eastAsia"/>
          <w:sz w:val="24"/>
          <w:szCs w:val="28"/>
        </w:rPr>
        <w:t>二</w:t>
      </w:r>
      <w:proofErr w:type="gramStart"/>
      <w:r w:rsidRPr="009B6CDB">
        <w:rPr>
          <w:rFonts w:ascii="宋体" w:eastAsia="宋体" w:hAnsi="宋体"/>
          <w:sz w:val="24"/>
          <w:szCs w:val="28"/>
        </w:rPr>
        <w:t>0一三</w:t>
      </w:r>
      <w:proofErr w:type="gramEnd"/>
      <w:r w:rsidRPr="009B6CDB">
        <w:rPr>
          <w:rFonts w:ascii="宋体" w:eastAsia="宋体" w:hAnsi="宋体"/>
          <w:sz w:val="24"/>
          <w:szCs w:val="28"/>
        </w:rPr>
        <w:t>年六月第一次修订</w:t>
      </w:r>
    </w:p>
    <w:sectPr w:rsidR="009B6CDB" w:rsidRPr="009B6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EC"/>
    <w:rsid w:val="009B6CDB"/>
    <w:rsid w:val="00B80BEC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E003"/>
  <w15:chartTrackingRefBased/>
  <w15:docId w15:val="{59F0F097-0D88-4B5F-AF0E-C75E14F9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嘉敏</dc:creator>
  <cp:keywords/>
  <dc:description/>
  <cp:lastModifiedBy>方 嘉敏</cp:lastModifiedBy>
  <cp:revision>2</cp:revision>
  <dcterms:created xsi:type="dcterms:W3CDTF">2020-06-15T12:24:00Z</dcterms:created>
  <dcterms:modified xsi:type="dcterms:W3CDTF">2020-06-15T12:25:00Z</dcterms:modified>
</cp:coreProperties>
</file>