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项目编码：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ascii="宋体" w:hAnsi="宋体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ascii="宋体" w:hAnsi="宋体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</w:rPr>
        <w:t>第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五</w:t>
      </w:r>
      <w:r>
        <w:rPr>
          <w:rFonts w:hint="eastAsia"/>
          <w:b/>
          <w:bCs/>
          <w:color w:val="auto"/>
          <w:sz w:val="40"/>
          <w:szCs w:val="40"/>
        </w:rPr>
        <w:t>届全国财经院校创新创业大赛</w:t>
      </w:r>
    </w:p>
    <w:p>
      <w:pPr>
        <w:spacing w:line="80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40"/>
          <w:szCs w:val="40"/>
          <w:lang w:val="en-US" w:eastAsia="zh-CN"/>
        </w:rPr>
        <w:t>商业模式创新设计赛道</w:t>
      </w:r>
      <w:r>
        <w:rPr>
          <w:rFonts w:hint="eastAsia" w:ascii="宋体" w:hAnsi="宋体"/>
          <w:b/>
          <w:color w:val="auto"/>
          <w:sz w:val="40"/>
          <w:szCs w:val="40"/>
        </w:rPr>
        <w:t>作品</w:t>
      </w:r>
      <w:r>
        <w:rPr>
          <w:rFonts w:ascii="宋体" w:hAnsi="宋体"/>
          <w:b/>
          <w:color w:val="auto"/>
          <w:sz w:val="40"/>
          <w:szCs w:val="40"/>
        </w:rPr>
        <w:t>申报书</w:t>
      </w:r>
    </w:p>
    <w:p>
      <w:pPr>
        <w:spacing w:line="800" w:lineRule="exact"/>
        <w:jc w:val="center"/>
        <w:rPr>
          <w:rFonts w:eastAsia="方正小标宋简体"/>
          <w:color w:val="auto"/>
          <w:sz w:val="40"/>
          <w:szCs w:val="40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ascii="宋体" w:hAnsi="宋体"/>
          <w:b/>
          <w:color w:val="auto"/>
          <w:sz w:val="32"/>
          <w:szCs w:val="32"/>
        </w:rPr>
        <w:t>项目名称：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ascii="宋体" w:hAnsi="宋体"/>
          <w:b/>
          <w:color w:val="auto"/>
          <w:sz w:val="32"/>
          <w:szCs w:val="32"/>
          <w:u w:val="single"/>
        </w:rPr>
      </w:pPr>
      <w:r>
        <w:rPr>
          <w:rFonts w:ascii="宋体" w:hAnsi="宋体"/>
          <w:b/>
          <w:color w:val="auto"/>
          <w:sz w:val="32"/>
          <w:szCs w:val="32"/>
        </w:rPr>
        <w:t>项目负责人姓名：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学校全称：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color w:val="auto"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</w:t>
      </w:r>
    </w:p>
    <w:p>
      <w:pPr>
        <w:spacing w:line="476" w:lineRule="atLeast"/>
        <w:rPr>
          <w:rFonts w:ascii="宋体" w:hAnsi="宋体"/>
          <w:b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一、参赛</w:t>
      </w:r>
      <w:r>
        <w:rPr>
          <w:rFonts w:hint="eastAsia" w:eastAsia="仿宋_GB2312"/>
          <w:bCs/>
          <w:color w:val="auto"/>
          <w:sz w:val="30"/>
          <w:szCs w:val="30"/>
        </w:rPr>
        <w:t>负责人和成员</w:t>
      </w:r>
      <w:r>
        <w:rPr>
          <w:rFonts w:eastAsia="仿宋_GB2312"/>
          <w:bCs/>
          <w:color w:val="auto"/>
          <w:sz w:val="30"/>
          <w:szCs w:val="30"/>
        </w:rPr>
        <w:t>为在校学生（截止到</w:t>
      </w:r>
      <w:r>
        <w:rPr>
          <w:rFonts w:hint="eastAsia" w:eastAsia="仿宋_GB2312"/>
          <w:bCs/>
          <w:color w:val="auto"/>
          <w:sz w:val="30"/>
          <w:szCs w:val="30"/>
        </w:rPr>
        <w:t>2</w:t>
      </w:r>
      <w:r>
        <w:rPr>
          <w:rFonts w:eastAsia="仿宋_GB2312"/>
          <w:bCs/>
          <w:color w:val="auto"/>
          <w:sz w:val="30"/>
          <w:szCs w:val="30"/>
        </w:rPr>
        <w:t>0</w:t>
      </w:r>
      <w:r>
        <w:rPr>
          <w:rFonts w:hint="eastAsia" w:eastAsia="仿宋_GB2312"/>
          <w:bCs/>
          <w:color w:val="auto"/>
          <w:sz w:val="30"/>
          <w:szCs w:val="30"/>
          <w:lang w:val="en-US" w:eastAsia="zh-CN"/>
        </w:rPr>
        <w:t>20</w:t>
      </w:r>
      <w:r>
        <w:rPr>
          <w:rFonts w:eastAsia="仿宋_GB2312"/>
          <w:bCs/>
          <w:color w:val="auto"/>
          <w:sz w:val="30"/>
          <w:szCs w:val="30"/>
        </w:rPr>
        <w:t>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参赛项目涉及他人知识产权的，报名时需提交完整的具有法律效力的所有人书面授权许可书、专利证书等。</w:t>
      </w:r>
    </w:p>
    <w:p>
      <w:pPr>
        <w:ind w:firstLine="560"/>
        <w:rPr>
          <w:rFonts w:hint="default" w:eastAsia="仿宋_GB2312"/>
          <w:bCs/>
          <w:color w:val="auto"/>
          <w:sz w:val="30"/>
          <w:szCs w:val="30"/>
          <w:lang w:val="en-US" w:eastAsia="zh-CN"/>
        </w:rPr>
      </w:pPr>
      <w:r>
        <w:rPr>
          <w:rFonts w:eastAsia="仿宋_GB2312"/>
          <w:bCs/>
          <w:color w:val="auto"/>
          <w:sz w:val="30"/>
          <w:szCs w:val="30"/>
        </w:rPr>
        <w:t>三、</w:t>
      </w:r>
      <w:r>
        <w:rPr>
          <w:rFonts w:hint="eastAsia" w:eastAsia="仿宋_GB2312"/>
          <w:bCs/>
          <w:color w:val="auto"/>
          <w:sz w:val="30"/>
          <w:szCs w:val="30"/>
          <w:lang w:val="en-US" w:eastAsia="zh-CN"/>
        </w:rPr>
        <w:t>参赛项目重点描述商业模式创新点和新商业模式的可行性。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四、《项目申报书》空白表可从大赛官方网站下载。</w:t>
      </w:r>
      <w:r>
        <w:rPr>
          <w:rFonts w:hint="eastAsia" w:eastAsia="仿宋_GB2312"/>
          <w:bCs/>
          <w:color w:val="auto"/>
          <w:sz w:val="30"/>
          <w:szCs w:val="30"/>
        </w:rPr>
        <w:t>申报书</w:t>
      </w:r>
      <w:r>
        <w:rPr>
          <w:rFonts w:eastAsia="仿宋_GB2312"/>
          <w:bCs/>
          <w:color w:val="auto"/>
          <w:sz w:val="30"/>
          <w:szCs w:val="30"/>
        </w:rPr>
        <w:t>正文</w:t>
      </w:r>
      <w:r>
        <w:rPr>
          <w:rFonts w:hint="eastAsia" w:eastAsia="仿宋_GB2312"/>
          <w:bCs/>
          <w:color w:val="auto"/>
          <w:sz w:val="30"/>
          <w:szCs w:val="30"/>
        </w:rPr>
        <w:t>部分原则上不超过8000</w:t>
      </w:r>
      <w:r>
        <w:rPr>
          <w:rFonts w:eastAsia="仿宋_GB2312"/>
          <w:bCs/>
          <w:color w:val="auto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五、《项目申报书》须</w:t>
      </w:r>
      <w:r>
        <w:rPr>
          <w:rFonts w:eastAsia="仿宋_GB2312"/>
          <w:bCs/>
          <w:color w:val="auto"/>
          <w:sz w:val="30"/>
          <w:szCs w:val="30"/>
        </w:rPr>
        <w:t>A4纸黑白打印简单</w:t>
      </w:r>
      <w:r>
        <w:rPr>
          <w:rFonts w:eastAsia="仿宋_GB2312"/>
          <w:color w:val="auto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七、《项目申报书》由各高校统一寄送。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八、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由组委会办公室统一编码。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</w:t>
      </w:r>
      <w:r>
        <w:rPr>
          <w:rFonts w:hint="eastAsia" w:eastAsia="黑体"/>
          <w:color w:val="auto"/>
          <w:sz w:val="36"/>
          <w:lang w:val="en-US" w:eastAsia="zh-CN"/>
        </w:rPr>
        <w:t>项目</w:t>
      </w:r>
      <w:r>
        <w:rPr>
          <w:rFonts w:eastAsia="黑体"/>
          <w:color w:val="auto"/>
          <w:sz w:val="36"/>
        </w:rPr>
        <w:t>基本信息</w:t>
      </w:r>
    </w:p>
    <w:tbl>
      <w:tblPr>
        <w:tblStyle w:val="4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48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00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其他</w:t>
            </w:r>
            <w:r>
              <w:rPr>
                <w:rFonts w:eastAsia="仿宋_GB2312"/>
                <w:color w:val="auto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6" w:hRule="atLeast"/>
        </w:trPr>
        <w:tc>
          <w:tcPr>
            <w:tcW w:w="241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创新创业教育主管部门意见</w:t>
            </w:r>
          </w:p>
        </w:tc>
        <w:tc>
          <w:tcPr>
            <w:tcW w:w="7224" w:type="dxa"/>
            <w:gridSpan w:val="7"/>
            <w:vAlign w:val="top"/>
          </w:tcPr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z w:val="28"/>
                <w:szCs w:val="28"/>
              </w:rPr>
              <w:t>年6月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sz w:val="28"/>
                <w:szCs w:val="28"/>
              </w:rPr>
              <w:t>0日，项目负责人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及成员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hint="default" w:eastAsia="黑体"/>
          <w:color w:val="auto"/>
          <w:sz w:val="36"/>
          <w:lang w:val="en-US" w:eastAsia="zh-CN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</w:t>
      </w:r>
      <w:r>
        <w:rPr>
          <w:rFonts w:hint="eastAsia" w:eastAsia="黑体"/>
          <w:color w:val="auto"/>
          <w:sz w:val="36"/>
          <w:lang w:val="en-US" w:eastAsia="zh-CN"/>
        </w:rPr>
        <w:t>商业模式创新设计背景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vAlign w:val="top"/>
          </w:tcPr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（简要描述项目来源，100—300字）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  <w:lang w:val="en-US" w:eastAsia="zh-CN"/>
        </w:rPr>
        <w:t>现有商业模式</w:t>
      </w:r>
      <w:r>
        <w:rPr>
          <w:rFonts w:hint="eastAsia" w:eastAsia="黑体"/>
          <w:color w:val="auto"/>
          <w:sz w:val="36"/>
        </w:rPr>
        <w:t>概况</w:t>
      </w:r>
    </w:p>
    <w:tbl>
      <w:tblPr>
        <w:tblStyle w:val="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vAlign w:val="top"/>
          </w:tcPr>
          <w:p>
            <w:pPr>
              <w:pStyle w:val="3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现有商业模式的情况，并分析痛点等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基本情况，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00—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字）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ab/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hint="default" w:eastAsia="黑体"/>
          <w:color w:val="auto"/>
          <w:sz w:val="36"/>
          <w:lang w:val="en-US" w:eastAsia="zh-CN"/>
        </w:rPr>
      </w:pPr>
      <w:r>
        <w:rPr>
          <w:rFonts w:hint="eastAsia" w:eastAsia="黑体"/>
          <w:color w:val="auto"/>
          <w:sz w:val="36"/>
        </w:rPr>
        <w:t>三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  <w:lang w:val="en-US" w:eastAsia="zh-CN"/>
        </w:rPr>
        <w:t>新商业模式设计方案</w:t>
      </w:r>
    </w:p>
    <w:tbl>
      <w:tblPr>
        <w:tblStyle w:val="4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  <w:jc w:val="center"/>
        </w:trPr>
        <w:tc>
          <w:tcPr>
            <w:tcW w:w="9704" w:type="dxa"/>
            <w:vAlign w:val="top"/>
          </w:tcPr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（介绍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创新商业模式设计的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具体内容，重点描述商业模式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设计的创新性和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可行性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等情况，建议借鉴商业模式画布的要素和逻辑来描述。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本部分为文本正文，不超过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000字）</w:t>
            </w:r>
          </w:p>
          <w:p>
            <w:pPr>
              <w:pStyle w:val="3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spacing w:before="156" w:beforeLines="50" w:line="240" w:lineRule="atLeast"/>
              <w:rPr>
                <w:rFonts w:ascii="仿宋_GB2312" w:hAnsi="宋体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04" w:type="dxa"/>
            <w:vAlign w:val="top"/>
          </w:tcPr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仿宋_GB2312" w:eastAsia="仿宋_GB2312" w:cs="仿宋"/>
                <w:color w:val="auto"/>
                <w:sz w:val="30"/>
                <w:szCs w:val="30"/>
              </w:rPr>
            </w:pPr>
          </w:p>
        </w:tc>
      </w:tr>
    </w:tbl>
    <w:p>
      <w:pPr>
        <w:snapToGrid w:val="0"/>
        <w:jc w:val="both"/>
        <w:rPr>
          <w:rStyle w:val="6"/>
          <w:rFonts w:hint="eastAsia" w:ascii="方正小标宋简体" w:hAnsi="黑体" w:eastAsia="方正小标宋简体" w:cs="黑体"/>
          <w:color w:val="auto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81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雨林</cp:lastModifiedBy>
  <dcterms:modified xsi:type="dcterms:W3CDTF">2020-08-05T01:29:33Z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