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8E47F" w14:textId="157E666B" w:rsidR="009F5105" w:rsidRDefault="009F5105" w:rsidP="009F5105">
      <w:pPr>
        <w:widowControl/>
        <w:spacing w:before="50" w:after="50" w:line="360" w:lineRule="auto"/>
        <w:jc w:val="center"/>
        <w:outlineLvl w:val="0"/>
        <w:rPr>
          <w:rFonts w:ascii="宋体" w:eastAsia="宋体" w:hAnsi="宋体" w:cs="宋体"/>
          <w:b/>
          <w:bCs/>
          <w:kern w:val="36"/>
          <w:sz w:val="32"/>
          <w:szCs w:val="32"/>
        </w:rPr>
      </w:pPr>
      <w:r w:rsidRPr="009F5105">
        <w:rPr>
          <w:rFonts w:ascii="宋体" w:eastAsia="宋体" w:hAnsi="宋体" w:cs="宋体"/>
          <w:b/>
          <w:bCs/>
          <w:kern w:val="36"/>
          <w:sz w:val="32"/>
          <w:szCs w:val="32"/>
        </w:rPr>
        <w:t>上海对外经贸大学研究生优秀学位论文评选办法（试行）</w:t>
      </w:r>
    </w:p>
    <w:p w14:paraId="2D2BCADF" w14:textId="77777777" w:rsidR="009F5105" w:rsidRPr="009F5105" w:rsidRDefault="009F5105" w:rsidP="009F5105">
      <w:pPr>
        <w:widowControl/>
        <w:spacing w:before="50" w:after="50" w:line="360" w:lineRule="auto"/>
        <w:jc w:val="center"/>
        <w:outlineLvl w:val="0"/>
        <w:rPr>
          <w:rFonts w:ascii="宋体" w:eastAsia="宋体" w:hAnsi="宋体" w:cs="宋体" w:hint="eastAsia"/>
          <w:b/>
          <w:bCs/>
          <w:kern w:val="36"/>
          <w:sz w:val="32"/>
          <w:szCs w:val="32"/>
        </w:rPr>
      </w:pPr>
    </w:p>
    <w:p w14:paraId="1435EA3B" w14:textId="77777777" w:rsidR="009F5105" w:rsidRPr="009F5105" w:rsidRDefault="009F5105" w:rsidP="009F5105">
      <w:pPr>
        <w:widowControl/>
        <w:spacing w:before="50" w:after="50" w:line="360" w:lineRule="auto"/>
        <w:ind w:firstLineChars="200" w:firstLine="480"/>
        <w:rPr>
          <w:rFonts w:ascii="宋体" w:eastAsia="宋体" w:hAnsi="宋体" w:cs="宋体"/>
          <w:kern w:val="0"/>
          <w:sz w:val="24"/>
          <w:szCs w:val="24"/>
        </w:rPr>
      </w:pPr>
      <w:r w:rsidRPr="009F5105">
        <w:rPr>
          <w:rFonts w:ascii="宋体" w:eastAsia="宋体" w:hAnsi="宋体" w:cs="宋体" w:hint="eastAsia"/>
          <w:kern w:val="0"/>
          <w:sz w:val="24"/>
          <w:szCs w:val="24"/>
        </w:rPr>
        <w:t>第一条 为提高我校研究生教育的质量，培养和激励研究生的创新能力，促进高层次创新型人才脱颖而出，特制定本办法。</w:t>
      </w:r>
    </w:p>
    <w:p w14:paraId="736799F2" w14:textId="77777777" w:rsidR="009F5105" w:rsidRPr="009F5105" w:rsidRDefault="009F5105" w:rsidP="009F5105">
      <w:pPr>
        <w:widowControl/>
        <w:spacing w:before="50" w:after="50" w:line="360" w:lineRule="auto"/>
        <w:ind w:firstLineChars="200" w:firstLine="480"/>
        <w:rPr>
          <w:rFonts w:ascii="宋体" w:eastAsia="宋体" w:hAnsi="宋体" w:cs="宋体"/>
          <w:kern w:val="0"/>
          <w:sz w:val="24"/>
          <w:szCs w:val="24"/>
        </w:rPr>
      </w:pPr>
      <w:r w:rsidRPr="009F5105">
        <w:rPr>
          <w:rFonts w:ascii="宋体" w:eastAsia="宋体" w:hAnsi="宋体" w:cs="宋体" w:hint="eastAsia"/>
          <w:kern w:val="0"/>
          <w:sz w:val="24"/>
          <w:szCs w:val="24"/>
        </w:rPr>
        <w:t>第二条</w:t>
      </w:r>
      <w:r w:rsidRPr="009F5105">
        <w:rPr>
          <w:rFonts w:ascii="宋体" w:eastAsia="宋体" w:hAnsi="宋体" w:cs="Calibri"/>
          <w:kern w:val="0"/>
          <w:sz w:val="24"/>
          <w:szCs w:val="24"/>
        </w:rPr>
        <w:t> </w:t>
      </w:r>
      <w:r w:rsidRPr="009F5105">
        <w:rPr>
          <w:rFonts w:ascii="宋体" w:eastAsia="宋体" w:hAnsi="宋体" w:cs="宋体" w:hint="eastAsia"/>
          <w:kern w:val="0"/>
          <w:sz w:val="24"/>
          <w:szCs w:val="24"/>
        </w:rPr>
        <w:t>本办法所称的学位论文是指在申请我校硕士学位的研究生撰写的学位论文（含专业硕士学位论文）。</w:t>
      </w:r>
    </w:p>
    <w:p w14:paraId="6889C1D0" w14:textId="77777777" w:rsidR="009F5105" w:rsidRPr="009F5105" w:rsidRDefault="009F5105" w:rsidP="009F5105">
      <w:pPr>
        <w:widowControl/>
        <w:spacing w:before="50" w:after="50" w:line="360" w:lineRule="auto"/>
        <w:ind w:firstLineChars="200" w:firstLine="480"/>
        <w:rPr>
          <w:rFonts w:ascii="宋体" w:eastAsia="宋体" w:hAnsi="宋体" w:cs="宋体"/>
          <w:kern w:val="0"/>
          <w:sz w:val="24"/>
          <w:szCs w:val="24"/>
        </w:rPr>
      </w:pPr>
      <w:r w:rsidRPr="009F5105">
        <w:rPr>
          <w:rFonts w:ascii="宋体" w:eastAsia="宋体" w:hAnsi="宋体" w:cs="宋体" w:hint="eastAsia"/>
          <w:kern w:val="0"/>
          <w:sz w:val="24"/>
          <w:szCs w:val="24"/>
        </w:rPr>
        <w:t>第三条</w:t>
      </w:r>
      <w:r w:rsidRPr="009F5105">
        <w:rPr>
          <w:rFonts w:ascii="宋体" w:eastAsia="宋体" w:hAnsi="宋体" w:cs="Calibri"/>
          <w:kern w:val="0"/>
          <w:sz w:val="24"/>
          <w:szCs w:val="24"/>
        </w:rPr>
        <w:t> </w:t>
      </w:r>
      <w:r w:rsidRPr="009F5105">
        <w:rPr>
          <w:rFonts w:ascii="宋体" w:eastAsia="宋体" w:hAnsi="宋体" w:cs="宋体" w:hint="eastAsia"/>
          <w:kern w:val="0"/>
          <w:sz w:val="24"/>
          <w:szCs w:val="24"/>
        </w:rPr>
        <w:t>学位论文评选工作应遵循“科学公正、注重创新、严格筛选、宁缺毋滥”的原则。</w:t>
      </w:r>
    </w:p>
    <w:p w14:paraId="07DD2DCB" w14:textId="77777777" w:rsidR="009F5105" w:rsidRPr="009F5105" w:rsidRDefault="009F5105" w:rsidP="009F5105">
      <w:pPr>
        <w:widowControl/>
        <w:spacing w:before="50" w:after="50" w:line="360" w:lineRule="auto"/>
        <w:ind w:firstLineChars="200" w:firstLine="480"/>
        <w:rPr>
          <w:rFonts w:ascii="宋体" w:eastAsia="宋体" w:hAnsi="宋体" w:cs="宋体"/>
          <w:kern w:val="0"/>
          <w:sz w:val="24"/>
          <w:szCs w:val="24"/>
        </w:rPr>
      </w:pPr>
      <w:r w:rsidRPr="009F5105">
        <w:rPr>
          <w:rFonts w:ascii="宋体" w:eastAsia="宋体" w:hAnsi="宋体" w:cs="宋体" w:hint="eastAsia"/>
          <w:kern w:val="0"/>
          <w:sz w:val="24"/>
          <w:szCs w:val="24"/>
        </w:rPr>
        <w:t>第四条</w:t>
      </w:r>
      <w:r w:rsidRPr="009F5105">
        <w:rPr>
          <w:rFonts w:ascii="宋体" w:eastAsia="宋体" w:hAnsi="宋体" w:cs="Calibri"/>
          <w:kern w:val="0"/>
          <w:sz w:val="24"/>
          <w:szCs w:val="24"/>
        </w:rPr>
        <w:t> </w:t>
      </w:r>
      <w:r w:rsidRPr="009F5105">
        <w:rPr>
          <w:rFonts w:ascii="宋体" w:eastAsia="宋体" w:hAnsi="宋体" w:cs="宋体" w:hint="eastAsia"/>
          <w:kern w:val="0"/>
          <w:sz w:val="24"/>
          <w:szCs w:val="24"/>
        </w:rPr>
        <w:t>优秀硕士学位论文的评选标准是：</w:t>
      </w:r>
    </w:p>
    <w:p w14:paraId="4B32876F" w14:textId="1D8433F2" w:rsidR="009F5105" w:rsidRPr="009F5105" w:rsidRDefault="009F5105" w:rsidP="009F5105">
      <w:pPr>
        <w:widowControl/>
        <w:spacing w:before="50" w:after="50" w:line="360" w:lineRule="auto"/>
        <w:ind w:firstLineChars="200" w:firstLine="480"/>
        <w:rPr>
          <w:rFonts w:ascii="宋体" w:eastAsia="宋体" w:hAnsi="宋体" w:cs="宋体"/>
          <w:kern w:val="0"/>
          <w:sz w:val="24"/>
          <w:szCs w:val="24"/>
        </w:rPr>
      </w:pPr>
      <w:r w:rsidRPr="009F5105">
        <w:rPr>
          <w:rFonts w:ascii="宋体" w:eastAsia="宋体" w:hAnsi="宋体" w:cs="宋体" w:hint="eastAsia"/>
          <w:kern w:val="0"/>
          <w:sz w:val="24"/>
          <w:szCs w:val="24"/>
        </w:rPr>
        <w:t>1.选题为本学科前沿，有重要的理论或现实意义；</w:t>
      </w:r>
    </w:p>
    <w:p w14:paraId="6C827A20" w14:textId="36986609" w:rsidR="009F5105" w:rsidRPr="009F5105" w:rsidRDefault="009F5105" w:rsidP="009F5105">
      <w:pPr>
        <w:widowControl/>
        <w:spacing w:before="50" w:after="50" w:line="360" w:lineRule="auto"/>
        <w:ind w:firstLineChars="200" w:firstLine="480"/>
        <w:rPr>
          <w:rFonts w:ascii="宋体" w:eastAsia="宋体" w:hAnsi="宋体" w:cs="宋体"/>
          <w:kern w:val="0"/>
          <w:sz w:val="24"/>
          <w:szCs w:val="24"/>
        </w:rPr>
      </w:pPr>
      <w:r w:rsidRPr="009F5105">
        <w:rPr>
          <w:rFonts w:ascii="宋体" w:eastAsia="宋体" w:hAnsi="宋体" w:cs="宋体" w:hint="eastAsia"/>
          <w:kern w:val="0"/>
          <w:sz w:val="24"/>
          <w:szCs w:val="24"/>
        </w:rPr>
        <w:t>2.在理论或研究方法上有创新，具有较好的社会效益或较好的应用前景；</w:t>
      </w:r>
    </w:p>
    <w:p w14:paraId="6493FE6E" w14:textId="5566CDB8" w:rsidR="009F5105" w:rsidRPr="009F5105" w:rsidRDefault="009F5105" w:rsidP="009F5105">
      <w:pPr>
        <w:widowControl/>
        <w:spacing w:before="50" w:after="50" w:line="360" w:lineRule="auto"/>
        <w:ind w:firstLineChars="200" w:firstLine="480"/>
        <w:rPr>
          <w:rFonts w:ascii="宋体" w:eastAsia="宋体" w:hAnsi="宋体" w:cs="宋体"/>
          <w:kern w:val="0"/>
          <w:sz w:val="24"/>
          <w:szCs w:val="24"/>
        </w:rPr>
      </w:pPr>
      <w:r w:rsidRPr="009F5105">
        <w:rPr>
          <w:rFonts w:ascii="宋体" w:eastAsia="宋体" w:hAnsi="宋体" w:cs="宋体" w:hint="eastAsia"/>
          <w:kern w:val="0"/>
          <w:sz w:val="24"/>
          <w:szCs w:val="24"/>
        </w:rPr>
        <w:t>3.材料翔实、推理严密、数据可靠、文笔流畅、表达准确、层次分明、图表规范；</w:t>
      </w:r>
    </w:p>
    <w:p w14:paraId="730C5CAD" w14:textId="77777777" w:rsidR="009F5105" w:rsidRDefault="009F5105" w:rsidP="009F5105">
      <w:pPr>
        <w:widowControl/>
        <w:spacing w:before="50" w:after="50" w:line="360" w:lineRule="auto"/>
        <w:ind w:firstLineChars="200" w:firstLine="480"/>
        <w:rPr>
          <w:rFonts w:ascii="宋体" w:eastAsia="宋体" w:hAnsi="宋体" w:cs="宋体"/>
          <w:kern w:val="0"/>
          <w:sz w:val="24"/>
          <w:szCs w:val="24"/>
        </w:rPr>
      </w:pPr>
      <w:r w:rsidRPr="009F5105">
        <w:rPr>
          <w:rFonts w:ascii="宋体" w:eastAsia="宋体" w:hAnsi="宋体" w:cs="宋体" w:hint="eastAsia"/>
          <w:kern w:val="0"/>
          <w:sz w:val="24"/>
          <w:szCs w:val="24"/>
        </w:rPr>
        <w:t>4.学位论文答辩成绩一般应为优秀；</w:t>
      </w:r>
    </w:p>
    <w:p w14:paraId="10122C24" w14:textId="7598694B" w:rsidR="009F5105" w:rsidRPr="009F5105" w:rsidRDefault="009F5105" w:rsidP="009F5105">
      <w:pPr>
        <w:widowControl/>
        <w:spacing w:before="50" w:after="50" w:line="360" w:lineRule="auto"/>
        <w:ind w:firstLineChars="200" w:firstLine="480"/>
        <w:rPr>
          <w:rFonts w:ascii="宋体" w:eastAsia="宋体" w:hAnsi="宋体" w:cs="宋体"/>
          <w:kern w:val="0"/>
          <w:sz w:val="24"/>
          <w:szCs w:val="24"/>
        </w:rPr>
      </w:pPr>
      <w:r w:rsidRPr="009F5105">
        <w:rPr>
          <w:rFonts w:ascii="宋体" w:eastAsia="宋体" w:hAnsi="宋体" w:cs="宋体" w:hint="eastAsia"/>
          <w:kern w:val="0"/>
          <w:sz w:val="24"/>
          <w:szCs w:val="24"/>
        </w:rPr>
        <w:t>5.论文作者在读期间,在核心期刊发表过高水平学术论文。</w:t>
      </w:r>
    </w:p>
    <w:p w14:paraId="24342BC9" w14:textId="77777777" w:rsidR="009F5105" w:rsidRPr="009F5105" w:rsidRDefault="009F5105" w:rsidP="009F5105">
      <w:pPr>
        <w:widowControl/>
        <w:spacing w:before="50" w:after="50" w:line="360" w:lineRule="auto"/>
        <w:ind w:firstLineChars="200" w:firstLine="480"/>
        <w:rPr>
          <w:rFonts w:ascii="宋体" w:eastAsia="宋体" w:hAnsi="宋体" w:cs="宋体"/>
          <w:kern w:val="0"/>
          <w:sz w:val="24"/>
          <w:szCs w:val="24"/>
        </w:rPr>
      </w:pPr>
      <w:r w:rsidRPr="009F5105">
        <w:rPr>
          <w:rFonts w:ascii="宋体" w:eastAsia="宋体" w:hAnsi="宋体" w:cs="宋体" w:hint="eastAsia"/>
          <w:kern w:val="0"/>
          <w:sz w:val="24"/>
          <w:szCs w:val="24"/>
        </w:rPr>
        <w:t>第五条</w:t>
      </w:r>
      <w:r w:rsidRPr="009F5105">
        <w:rPr>
          <w:rFonts w:ascii="宋体" w:eastAsia="宋体" w:hAnsi="宋体" w:cs="Calibri"/>
          <w:kern w:val="0"/>
          <w:sz w:val="24"/>
          <w:szCs w:val="24"/>
        </w:rPr>
        <w:t> </w:t>
      </w:r>
      <w:r w:rsidRPr="009F5105">
        <w:rPr>
          <w:rFonts w:ascii="宋体" w:eastAsia="宋体" w:hAnsi="宋体" w:cs="宋体" w:hint="eastAsia"/>
          <w:kern w:val="0"/>
          <w:sz w:val="24"/>
          <w:szCs w:val="24"/>
        </w:rPr>
        <w:t>学位论文评选工作每年进行一次，每年评选的论文为本学年通过我校组织答辩的研究生学位论文。每次评选的优秀学位论文名额不超过本学年获得我校硕士（含专业学位）学位人数的5％。</w:t>
      </w:r>
    </w:p>
    <w:p w14:paraId="0080752C" w14:textId="77777777" w:rsidR="009F5105" w:rsidRPr="009F5105" w:rsidRDefault="009F5105" w:rsidP="009F5105">
      <w:pPr>
        <w:widowControl/>
        <w:spacing w:before="50" w:after="50" w:line="360" w:lineRule="auto"/>
        <w:ind w:firstLineChars="200" w:firstLine="480"/>
        <w:rPr>
          <w:rFonts w:ascii="宋体" w:eastAsia="宋体" w:hAnsi="宋体" w:cs="宋体"/>
          <w:kern w:val="0"/>
          <w:sz w:val="24"/>
          <w:szCs w:val="24"/>
        </w:rPr>
      </w:pPr>
      <w:r w:rsidRPr="009F5105">
        <w:rPr>
          <w:rFonts w:ascii="宋体" w:eastAsia="宋体" w:hAnsi="宋体" w:cs="宋体" w:hint="eastAsia"/>
          <w:kern w:val="0"/>
          <w:sz w:val="24"/>
          <w:szCs w:val="24"/>
        </w:rPr>
        <w:t>第六条 学位论文评选工作由分管校长领导，具体工作由研究生院负责。</w:t>
      </w:r>
    </w:p>
    <w:p w14:paraId="5B1BC078" w14:textId="77777777" w:rsidR="009F5105" w:rsidRPr="009F5105" w:rsidRDefault="009F5105" w:rsidP="009F5105">
      <w:pPr>
        <w:widowControl/>
        <w:spacing w:before="50" w:after="50" w:line="360" w:lineRule="auto"/>
        <w:ind w:firstLineChars="200" w:firstLine="480"/>
        <w:rPr>
          <w:rFonts w:ascii="宋体" w:eastAsia="宋体" w:hAnsi="宋体" w:cs="宋体"/>
          <w:kern w:val="0"/>
          <w:sz w:val="24"/>
          <w:szCs w:val="24"/>
        </w:rPr>
      </w:pPr>
      <w:r w:rsidRPr="009F5105">
        <w:rPr>
          <w:rFonts w:ascii="宋体" w:eastAsia="宋体" w:hAnsi="宋体" w:cs="宋体" w:hint="eastAsia"/>
          <w:kern w:val="0"/>
          <w:sz w:val="24"/>
          <w:szCs w:val="24"/>
        </w:rPr>
        <w:t>第七条</w:t>
      </w:r>
      <w:r w:rsidRPr="009F5105">
        <w:rPr>
          <w:rFonts w:ascii="宋体" w:eastAsia="宋体" w:hAnsi="宋体" w:cs="Calibri"/>
          <w:kern w:val="0"/>
          <w:sz w:val="24"/>
          <w:szCs w:val="24"/>
        </w:rPr>
        <w:t> </w:t>
      </w:r>
      <w:r w:rsidRPr="009F5105">
        <w:rPr>
          <w:rFonts w:ascii="宋体" w:eastAsia="宋体" w:hAnsi="宋体" w:cs="宋体" w:hint="eastAsia"/>
          <w:kern w:val="0"/>
          <w:sz w:val="24"/>
          <w:szCs w:val="24"/>
        </w:rPr>
        <w:t>学位论文的评选程序如下：</w:t>
      </w:r>
    </w:p>
    <w:p w14:paraId="52B3B13B" w14:textId="4F6B3678" w:rsidR="009F5105" w:rsidRPr="009F5105" w:rsidRDefault="009F5105" w:rsidP="009F5105">
      <w:pPr>
        <w:widowControl/>
        <w:spacing w:before="50" w:after="50" w:line="360" w:lineRule="auto"/>
        <w:ind w:firstLineChars="200" w:firstLine="480"/>
        <w:rPr>
          <w:rFonts w:ascii="宋体" w:eastAsia="宋体" w:hAnsi="宋体" w:cs="宋体"/>
          <w:kern w:val="0"/>
          <w:sz w:val="24"/>
          <w:szCs w:val="24"/>
        </w:rPr>
      </w:pPr>
      <w:r w:rsidRPr="009F5105">
        <w:rPr>
          <w:rFonts w:ascii="宋体" w:eastAsia="宋体" w:hAnsi="宋体" w:cs="宋体" w:hint="eastAsia"/>
          <w:kern w:val="0"/>
          <w:sz w:val="24"/>
          <w:szCs w:val="24"/>
        </w:rPr>
        <w:t>1.学院负责组织初选工作，学位评定分委员会对初选的优秀学位论文进行评审，提出推荐名单，在学院内公布并上报研究生院；</w:t>
      </w:r>
    </w:p>
    <w:p w14:paraId="52A3107B" w14:textId="2023B252" w:rsidR="009F5105" w:rsidRPr="009F5105" w:rsidRDefault="009F5105" w:rsidP="009F5105">
      <w:pPr>
        <w:widowControl/>
        <w:spacing w:before="50" w:after="50" w:line="360" w:lineRule="auto"/>
        <w:ind w:firstLineChars="200" w:firstLine="480"/>
        <w:rPr>
          <w:rFonts w:ascii="宋体" w:eastAsia="宋体" w:hAnsi="宋体" w:cs="宋体"/>
          <w:kern w:val="0"/>
          <w:sz w:val="24"/>
          <w:szCs w:val="24"/>
        </w:rPr>
      </w:pPr>
      <w:r w:rsidRPr="009F5105">
        <w:rPr>
          <w:rFonts w:ascii="宋体" w:eastAsia="宋体" w:hAnsi="宋体" w:cs="宋体" w:hint="eastAsia"/>
          <w:kern w:val="0"/>
          <w:sz w:val="24"/>
          <w:szCs w:val="24"/>
        </w:rPr>
        <w:t>2.研究生院对通过初选的优秀学位论文进行汇总和初步审查；</w:t>
      </w:r>
    </w:p>
    <w:p w14:paraId="54BC15AD" w14:textId="188BBEB7" w:rsidR="009F5105" w:rsidRPr="009F5105" w:rsidRDefault="009F5105" w:rsidP="009F5105">
      <w:pPr>
        <w:widowControl/>
        <w:spacing w:before="50" w:after="50" w:line="360" w:lineRule="auto"/>
        <w:ind w:firstLineChars="200" w:firstLine="480"/>
        <w:rPr>
          <w:rFonts w:ascii="宋体" w:eastAsia="宋体" w:hAnsi="宋体" w:cs="宋体"/>
          <w:kern w:val="0"/>
          <w:sz w:val="24"/>
          <w:szCs w:val="24"/>
        </w:rPr>
      </w:pPr>
      <w:r w:rsidRPr="009F5105">
        <w:rPr>
          <w:rFonts w:ascii="宋体" w:eastAsia="宋体" w:hAnsi="宋体" w:cs="宋体" w:hint="eastAsia"/>
          <w:kern w:val="0"/>
          <w:sz w:val="24"/>
          <w:szCs w:val="24"/>
        </w:rPr>
        <w:t>3.研究生院组织校外评审专家组评议和审定，提出推荐上海市优秀成果（学位论文）的推荐名单以及上海对外经贸大学优秀学位论文的入选名单；</w:t>
      </w:r>
    </w:p>
    <w:p w14:paraId="4E986344" w14:textId="4A0274DA" w:rsidR="009F5105" w:rsidRPr="009F5105" w:rsidRDefault="009F5105" w:rsidP="009F5105">
      <w:pPr>
        <w:widowControl/>
        <w:spacing w:before="50" w:after="50" w:line="360" w:lineRule="auto"/>
        <w:ind w:firstLineChars="200" w:firstLine="480"/>
        <w:rPr>
          <w:rFonts w:ascii="宋体" w:eastAsia="宋体" w:hAnsi="宋体" w:cs="宋体"/>
          <w:kern w:val="0"/>
          <w:sz w:val="24"/>
          <w:szCs w:val="24"/>
        </w:rPr>
      </w:pPr>
      <w:r w:rsidRPr="009F5105">
        <w:rPr>
          <w:rFonts w:ascii="宋体" w:eastAsia="宋体" w:hAnsi="宋体" w:cs="宋体" w:hint="eastAsia"/>
          <w:kern w:val="0"/>
          <w:sz w:val="24"/>
          <w:szCs w:val="24"/>
        </w:rPr>
        <w:t>4.研究生院对上海对外经贸大学优秀学位论文入选名单予以公布；</w:t>
      </w:r>
    </w:p>
    <w:p w14:paraId="4725043D" w14:textId="77777777" w:rsidR="009F5105" w:rsidRPr="009F5105" w:rsidRDefault="009F5105" w:rsidP="009F5105">
      <w:pPr>
        <w:widowControl/>
        <w:spacing w:before="50" w:after="50" w:line="360" w:lineRule="auto"/>
        <w:ind w:firstLineChars="200" w:firstLine="480"/>
        <w:rPr>
          <w:rFonts w:ascii="宋体" w:eastAsia="宋体" w:hAnsi="宋体" w:cs="宋体"/>
          <w:kern w:val="0"/>
          <w:sz w:val="24"/>
          <w:szCs w:val="24"/>
        </w:rPr>
      </w:pPr>
      <w:r w:rsidRPr="009F5105">
        <w:rPr>
          <w:rFonts w:ascii="宋体" w:eastAsia="宋体" w:hAnsi="宋体" w:cs="宋体" w:hint="eastAsia"/>
          <w:kern w:val="0"/>
          <w:sz w:val="24"/>
          <w:szCs w:val="24"/>
        </w:rPr>
        <w:lastRenderedPageBreak/>
        <w:t>第八条</w:t>
      </w:r>
      <w:r w:rsidRPr="009F5105">
        <w:rPr>
          <w:rFonts w:ascii="宋体" w:eastAsia="宋体" w:hAnsi="宋体" w:cs="Calibri"/>
          <w:kern w:val="0"/>
          <w:sz w:val="24"/>
          <w:szCs w:val="24"/>
        </w:rPr>
        <w:t> </w:t>
      </w:r>
      <w:r w:rsidRPr="009F5105">
        <w:rPr>
          <w:rFonts w:ascii="宋体" w:eastAsia="宋体" w:hAnsi="宋体" w:cs="宋体" w:hint="eastAsia"/>
          <w:kern w:val="0"/>
          <w:sz w:val="24"/>
          <w:szCs w:val="24"/>
        </w:rPr>
        <w:t>学校对上海市优秀成果（学位论文）和校研究生优秀学位论文的获得者及其指导教师进行表彰和奖励。</w:t>
      </w:r>
    </w:p>
    <w:p w14:paraId="72207E82" w14:textId="77777777" w:rsidR="009F5105" w:rsidRPr="009F5105" w:rsidRDefault="009F5105" w:rsidP="009F5105">
      <w:pPr>
        <w:widowControl/>
        <w:spacing w:before="50" w:after="50" w:line="360" w:lineRule="auto"/>
        <w:ind w:firstLineChars="200" w:firstLine="480"/>
        <w:rPr>
          <w:rFonts w:ascii="宋体" w:eastAsia="宋体" w:hAnsi="宋体" w:cs="宋体"/>
          <w:kern w:val="0"/>
          <w:sz w:val="24"/>
          <w:szCs w:val="24"/>
        </w:rPr>
      </w:pPr>
      <w:r w:rsidRPr="009F5105">
        <w:rPr>
          <w:rFonts w:ascii="宋体" w:eastAsia="宋体" w:hAnsi="宋体" w:cs="宋体" w:hint="eastAsia"/>
          <w:kern w:val="0"/>
          <w:sz w:val="24"/>
          <w:szCs w:val="24"/>
        </w:rPr>
        <w:t>第九条</w:t>
      </w:r>
      <w:r w:rsidRPr="009F5105">
        <w:rPr>
          <w:rFonts w:ascii="宋体" w:eastAsia="宋体" w:hAnsi="宋体" w:cs="Calibri"/>
          <w:kern w:val="0"/>
          <w:sz w:val="24"/>
          <w:szCs w:val="24"/>
        </w:rPr>
        <w:t> </w:t>
      </w:r>
      <w:r w:rsidRPr="009F5105">
        <w:rPr>
          <w:rFonts w:ascii="宋体" w:eastAsia="宋体" w:hAnsi="宋体" w:cs="宋体" w:hint="eastAsia"/>
          <w:kern w:val="0"/>
          <w:sz w:val="24"/>
          <w:szCs w:val="24"/>
        </w:rPr>
        <w:t>对已获奖的学位论文，如发现并经认定有剽窃、作假、失实、主要研究成果不能成立、违反学术道德等问题，取消上海对外经贸大学研究生优秀学位论文称号并予以公布，对已授予的硕士学位将按有关规定进行处理。</w:t>
      </w:r>
    </w:p>
    <w:p w14:paraId="63A24613" w14:textId="77777777" w:rsidR="009F5105" w:rsidRPr="009F5105" w:rsidRDefault="009F5105" w:rsidP="009F5105">
      <w:pPr>
        <w:widowControl/>
        <w:spacing w:before="50" w:after="50" w:line="360" w:lineRule="auto"/>
        <w:ind w:firstLineChars="200" w:firstLine="480"/>
        <w:rPr>
          <w:rFonts w:ascii="宋体" w:eastAsia="宋体" w:hAnsi="宋体" w:cs="宋体"/>
          <w:kern w:val="0"/>
          <w:sz w:val="24"/>
          <w:szCs w:val="24"/>
        </w:rPr>
      </w:pPr>
      <w:r w:rsidRPr="009F5105">
        <w:rPr>
          <w:rFonts w:ascii="宋体" w:eastAsia="宋体" w:hAnsi="宋体" w:cs="宋体" w:hint="eastAsia"/>
          <w:kern w:val="0"/>
          <w:sz w:val="24"/>
          <w:szCs w:val="24"/>
        </w:rPr>
        <w:t>第十条 本办法由研究生院负责解释。</w:t>
      </w:r>
    </w:p>
    <w:p w14:paraId="3ED4A52C" w14:textId="21D1260A" w:rsidR="00653471" w:rsidRPr="009F5105" w:rsidRDefault="009F5105" w:rsidP="009F5105">
      <w:pPr>
        <w:widowControl/>
        <w:spacing w:before="50" w:after="50" w:line="360" w:lineRule="auto"/>
        <w:ind w:firstLineChars="200" w:firstLine="480"/>
        <w:rPr>
          <w:rFonts w:ascii="宋体" w:eastAsia="宋体" w:hAnsi="宋体" w:cs="宋体" w:hint="eastAsia"/>
          <w:kern w:val="0"/>
          <w:sz w:val="24"/>
          <w:szCs w:val="24"/>
        </w:rPr>
      </w:pPr>
      <w:r w:rsidRPr="009F5105">
        <w:rPr>
          <w:rFonts w:ascii="宋体" w:eastAsia="宋体" w:hAnsi="宋体" w:cs="宋体" w:hint="eastAsia"/>
          <w:kern w:val="0"/>
          <w:sz w:val="24"/>
          <w:szCs w:val="24"/>
        </w:rPr>
        <w:t>第十一条</w:t>
      </w:r>
      <w:r w:rsidRPr="009F5105">
        <w:rPr>
          <w:rFonts w:ascii="宋体" w:eastAsia="宋体" w:hAnsi="宋体" w:cs="Calibri"/>
          <w:kern w:val="0"/>
          <w:sz w:val="24"/>
          <w:szCs w:val="24"/>
        </w:rPr>
        <w:t> </w:t>
      </w:r>
      <w:r w:rsidRPr="009F5105">
        <w:rPr>
          <w:rFonts w:ascii="宋体" w:eastAsia="宋体" w:hAnsi="宋体" w:cs="宋体" w:hint="eastAsia"/>
          <w:kern w:val="0"/>
          <w:sz w:val="24"/>
          <w:szCs w:val="24"/>
        </w:rPr>
        <w:t>本办法经校长办公会议通过，自发布之日起试行。</w:t>
      </w:r>
    </w:p>
    <w:sectPr w:rsidR="00653471" w:rsidRPr="009F51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407"/>
    <w:rsid w:val="00653471"/>
    <w:rsid w:val="009F5105"/>
    <w:rsid w:val="00D04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C80B"/>
  <w15:chartTrackingRefBased/>
  <w15:docId w15:val="{C05EFA5B-7B84-4C3A-A29F-CCC565AA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F510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5105"/>
    <w:rPr>
      <w:rFonts w:ascii="宋体" w:eastAsia="宋体" w:hAnsi="宋体" w:cs="宋体"/>
      <w:b/>
      <w:bCs/>
      <w:kern w:val="36"/>
      <w:sz w:val="48"/>
      <w:szCs w:val="48"/>
    </w:rPr>
  </w:style>
  <w:style w:type="paragraph" w:customStyle="1" w:styleId="arti-metas">
    <w:name w:val="arti-metas"/>
    <w:basedOn w:val="a"/>
    <w:rsid w:val="009F5105"/>
    <w:pPr>
      <w:widowControl/>
      <w:spacing w:before="100" w:beforeAutospacing="1" w:after="100" w:afterAutospacing="1"/>
      <w:jc w:val="left"/>
    </w:pPr>
    <w:rPr>
      <w:rFonts w:ascii="宋体" w:eastAsia="宋体" w:hAnsi="宋体" w:cs="宋体"/>
      <w:kern w:val="0"/>
      <w:sz w:val="24"/>
      <w:szCs w:val="24"/>
    </w:rPr>
  </w:style>
  <w:style w:type="character" w:customStyle="1" w:styleId="arti-update">
    <w:name w:val="arti-update"/>
    <w:basedOn w:val="a0"/>
    <w:rsid w:val="009F5105"/>
  </w:style>
  <w:style w:type="character" w:customStyle="1" w:styleId="arti-views">
    <w:name w:val="arti-views"/>
    <w:basedOn w:val="a0"/>
    <w:rsid w:val="009F5105"/>
  </w:style>
  <w:style w:type="character" w:customStyle="1" w:styleId="wpvisitcount">
    <w:name w:val="wp_visitcount"/>
    <w:basedOn w:val="a0"/>
    <w:rsid w:val="009F5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5757240">
      <w:bodyDiv w:val="1"/>
      <w:marLeft w:val="0"/>
      <w:marRight w:val="0"/>
      <w:marTop w:val="0"/>
      <w:marBottom w:val="0"/>
      <w:divBdr>
        <w:top w:val="none" w:sz="0" w:space="0" w:color="auto"/>
        <w:left w:val="none" w:sz="0" w:space="0" w:color="auto"/>
        <w:bottom w:val="none" w:sz="0" w:space="0" w:color="auto"/>
        <w:right w:val="none" w:sz="0" w:space="0" w:color="auto"/>
      </w:divBdr>
      <w:divsChild>
        <w:div w:id="1852259739">
          <w:marLeft w:val="75"/>
          <w:marRight w:val="75"/>
          <w:marTop w:val="0"/>
          <w:marBottom w:val="0"/>
          <w:divBdr>
            <w:top w:val="none" w:sz="0" w:space="0" w:color="auto"/>
            <w:left w:val="none" w:sz="0" w:space="0" w:color="auto"/>
            <w:bottom w:val="none" w:sz="0" w:space="0" w:color="auto"/>
            <w:right w:val="none" w:sz="0" w:space="0" w:color="auto"/>
          </w:divBdr>
          <w:divsChild>
            <w:div w:id="169044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嘉敏</dc:creator>
  <cp:keywords/>
  <dc:description/>
  <cp:lastModifiedBy>方 嘉敏</cp:lastModifiedBy>
  <cp:revision>2</cp:revision>
  <dcterms:created xsi:type="dcterms:W3CDTF">2020-06-15T04:02:00Z</dcterms:created>
  <dcterms:modified xsi:type="dcterms:W3CDTF">2020-06-15T04:04:00Z</dcterms:modified>
</cp:coreProperties>
</file>