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49" w:rsidRPr="00FA0B2B" w:rsidRDefault="00AA63BD" w:rsidP="008E650B">
      <w:pPr>
        <w:jc w:val="center"/>
        <w:rPr>
          <w:rFonts w:ascii="新宋体" w:eastAsia="新宋体" w:hAnsi="新宋体"/>
          <w:b/>
          <w:sz w:val="36"/>
          <w:szCs w:val="36"/>
        </w:rPr>
      </w:pPr>
      <w:r w:rsidRPr="00FA0B2B">
        <w:rPr>
          <w:rFonts w:ascii="新宋体" w:eastAsia="新宋体" w:hAnsi="新宋体" w:hint="eastAsia"/>
          <w:b/>
          <w:sz w:val="36"/>
          <w:szCs w:val="36"/>
        </w:rPr>
        <w:t>招标文件修改及</w:t>
      </w:r>
      <w:r w:rsidR="00DE2D9D" w:rsidRPr="00FA0B2B">
        <w:rPr>
          <w:rFonts w:ascii="新宋体" w:eastAsia="新宋体" w:hAnsi="新宋体" w:hint="eastAsia"/>
          <w:b/>
          <w:sz w:val="36"/>
          <w:szCs w:val="36"/>
        </w:rPr>
        <w:t>澄清</w:t>
      </w:r>
      <w:r w:rsidR="00432531" w:rsidRPr="00FA0B2B">
        <w:rPr>
          <w:rFonts w:ascii="新宋体" w:eastAsia="新宋体" w:hAnsi="新宋体" w:hint="eastAsia"/>
          <w:b/>
          <w:sz w:val="36"/>
          <w:szCs w:val="36"/>
        </w:rPr>
        <w:t>通知</w:t>
      </w:r>
    </w:p>
    <w:p w:rsidR="00B75DE4" w:rsidRPr="00FA0B2B" w:rsidRDefault="00B75DE4" w:rsidP="00FA0B2B">
      <w:pPr>
        <w:spacing w:beforeLines="150"/>
        <w:rPr>
          <w:rFonts w:ascii="新宋体" w:eastAsia="新宋体" w:hAnsi="新宋体"/>
          <w:b/>
          <w:sz w:val="30"/>
          <w:szCs w:val="32"/>
        </w:rPr>
      </w:pPr>
      <w:r w:rsidRPr="00FA0B2B">
        <w:rPr>
          <w:rFonts w:ascii="新宋体" w:eastAsia="新宋体" w:hAnsi="新宋体" w:hint="eastAsia"/>
          <w:b/>
          <w:sz w:val="30"/>
          <w:szCs w:val="32"/>
        </w:rPr>
        <w:t>各</w:t>
      </w:r>
      <w:r w:rsidR="001C33EA" w:rsidRPr="00FA0B2B">
        <w:rPr>
          <w:rFonts w:ascii="新宋体" w:eastAsia="新宋体" w:hAnsi="新宋体" w:hint="eastAsia"/>
          <w:b/>
          <w:sz w:val="30"/>
          <w:szCs w:val="32"/>
        </w:rPr>
        <w:t>购</w:t>
      </w:r>
      <w:r w:rsidRPr="00FA0B2B">
        <w:rPr>
          <w:rFonts w:ascii="新宋体" w:eastAsia="新宋体" w:hAnsi="新宋体" w:hint="eastAsia"/>
          <w:b/>
          <w:sz w:val="30"/>
          <w:szCs w:val="32"/>
        </w:rPr>
        <w:t>标单位</w:t>
      </w:r>
      <w:r w:rsidR="00286F7D" w:rsidRPr="00FA0B2B">
        <w:rPr>
          <w:rFonts w:ascii="新宋体" w:eastAsia="新宋体" w:hAnsi="新宋体" w:hint="eastAsia"/>
          <w:b/>
          <w:sz w:val="30"/>
          <w:szCs w:val="32"/>
        </w:rPr>
        <w:t>：</w:t>
      </w:r>
    </w:p>
    <w:p w:rsidR="008C2D1C" w:rsidRPr="000D71E3" w:rsidRDefault="00B75DE4"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关于</w:t>
      </w:r>
      <w:bookmarkStart w:id="0" w:name="最终用户及项目名称"/>
      <w:bookmarkEnd w:id="0"/>
      <w:r w:rsidR="00F72C3A" w:rsidRPr="000D71E3">
        <w:rPr>
          <w:rFonts w:ascii="新宋体" w:eastAsia="新宋体" w:hAnsi="新宋体" w:hint="eastAsia"/>
          <w:sz w:val="24"/>
        </w:rPr>
        <w:t>上海对外经贸大学的教育教学审核评估质量监测数据平台</w:t>
      </w:r>
      <w:r w:rsidR="00B60BD9" w:rsidRPr="000D71E3">
        <w:rPr>
          <w:rFonts w:ascii="新宋体" w:eastAsia="新宋体" w:hAnsi="新宋体" w:hint="eastAsia"/>
          <w:sz w:val="24"/>
        </w:rPr>
        <w:t>招标</w:t>
      </w:r>
      <w:r w:rsidRPr="000D71E3">
        <w:rPr>
          <w:rFonts w:ascii="新宋体" w:eastAsia="新宋体" w:hAnsi="新宋体" w:hint="eastAsia"/>
          <w:sz w:val="24"/>
        </w:rPr>
        <w:t>项目（招标编号：</w:t>
      </w:r>
      <w:bookmarkStart w:id="1" w:name="招标编号"/>
      <w:bookmarkEnd w:id="1"/>
      <w:r w:rsidR="00F72C3A" w:rsidRPr="000D71E3">
        <w:rPr>
          <w:rFonts w:ascii="新宋体" w:eastAsia="新宋体" w:hAnsi="新宋体"/>
          <w:sz w:val="24"/>
        </w:rPr>
        <w:t>0613-</w:t>
      </w:r>
      <w:r w:rsidR="00F72C3A" w:rsidRPr="000D71E3">
        <w:rPr>
          <w:rFonts w:ascii="新宋体" w:eastAsia="新宋体" w:hAnsi="新宋体" w:hint="eastAsia"/>
          <w:sz w:val="24"/>
        </w:rPr>
        <w:t>177133111448</w:t>
      </w:r>
      <w:r w:rsidRPr="000D71E3">
        <w:rPr>
          <w:rFonts w:ascii="新宋体" w:eastAsia="新宋体" w:hAnsi="新宋体" w:hint="eastAsia"/>
          <w:sz w:val="24"/>
        </w:rPr>
        <w:t>），</w:t>
      </w:r>
      <w:r w:rsidR="00DE2D9D" w:rsidRPr="000D71E3">
        <w:rPr>
          <w:rFonts w:ascii="新宋体" w:eastAsia="新宋体" w:hAnsi="新宋体" w:hint="eastAsia"/>
          <w:sz w:val="24"/>
        </w:rPr>
        <w:t>现</w:t>
      </w:r>
      <w:r w:rsidR="00AA63BD" w:rsidRPr="000D71E3">
        <w:rPr>
          <w:rFonts w:ascii="新宋体" w:eastAsia="新宋体" w:hAnsi="新宋体" w:hint="eastAsia"/>
          <w:sz w:val="24"/>
        </w:rPr>
        <w:t>对招标文件</w:t>
      </w:r>
      <w:r w:rsidR="00DE2D9D" w:rsidRPr="000D71E3">
        <w:rPr>
          <w:rFonts w:ascii="新宋体" w:eastAsia="新宋体" w:hAnsi="新宋体" w:hint="eastAsia"/>
          <w:sz w:val="24"/>
        </w:rPr>
        <w:t>进行</w:t>
      </w:r>
      <w:r w:rsidR="008C2D1C" w:rsidRPr="000D71E3">
        <w:rPr>
          <w:rFonts w:ascii="新宋体" w:eastAsia="新宋体" w:hAnsi="新宋体" w:hint="eastAsia"/>
          <w:sz w:val="24"/>
        </w:rPr>
        <w:t>修改</w:t>
      </w:r>
      <w:r w:rsidR="00F72C3A" w:rsidRPr="000D71E3">
        <w:rPr>
          <w:rFonts w:ascii="新宋体" w:eastAsia="新宋体" w:hAnsi="新宋体" w:hint="eastAsia"/>
          <w:sz w:val="24"/>
        </w:rPr>
        <w:t>和澄清</w:t>
      </w:r>
      <w:r w:rsidR="008C2D1C" w:rsidRPr="000D71E3">
        <w:rPr>
          <w:rFonts w:ascii="新宋体" w:eastAsia="新宋体" w:hAnsi="新宋体" w:hint="eastAsia"/>
          <w:sz w:val="24"/>
        </w:rPr>
        <w:t>，具体内容</w:t>
      </w:r>
      <w:r w:rsidR="00F72C3A" w:rsidRPr="000D71E3">
        <w:rPr>
          <w:rFonts w:ascii="新宋体" w:eastAsia="新宋体" w:hAnsi="新宋体" w:hint="eastAsia"/>
          <w:sz w:val="24"/>
        </w:rPr>
        <w:t>如下：</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一、对招标文件《第五章 项目需求及技术规格》中“四、技术要求”部分作如下修改：</w:t>
      </w:r>
    </w:p>
    <w:p w:rsidR="002754EB" w:rsidRPr="000D71E3" w:rsidRDefault="002754EB" w:rsidP="00FA0B2B">
      <w:pPr>
        <w:spacing w:beforeLines="30" w:line="360" w:lineRule="auto"/>
        <w:ind w:firstLineChars="200" w:firstLine="480"/>
        <w:jc w:val="left"/>
        <w:rPr>
          <w:rFonts w:ascii="新宋体" w:eastAsia="新宋体" w:hAnsi="新宋体"/>
          <w:sz w:val="24"/>
        </w:rPr>
      </w:pPr>
      <w:r w:rsidRPr="000D71E3">
        <w:rPr>
          <w:rFonts w:ascii="新宋体" w:eastAsia="新宋体" w:hAnsi="新宋体" w:hint="eastAsia"/>
          <w:sz w:val="24"/>
        </w:rPr>
        <w:t>平台要求采用Java技术架构，后台数据库建议采用Oracle或同等</w:t>
      </w:r>
      <w:r w:rsidR="00285C44" w:rsidRPr="000D71E3">
        <w:rPr>
          <w:rFonts w:ascii="新宋体" w:eastAsia="新宋体" w:hAnsi="新宋体" w:hint="eastAsia"/>
          <w:sz w:val="24"/>
        </w:rPr>
        <w:t>及</w:t>
      </w:r>
      <w:r w:rsidRPr="000D71E3">
        <w:rPr>
          <w:rFonts w:ascii="新宋体" w:eastAsia="新宋体" w:hAnsi="新宋体" w:hint="eastAsia"/>
          <w:sz w:val="24"/>
        </w:rPr>
        <w:t>以上数据库，系统的WEB版要求兼容性好，兼容目前主流浏览器。</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（一）安全可靠性</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1.所有软件模块必须能稳定无故障运行，系统必须保证数据的一致性、完整性、准确性。</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2.系统应严格按照用户不同身份和权限划分；控制系统各项功能的使用者、身份和数据的访问权限；有效地防止非法用户的入侵，确保系统安全。</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#3.对用户在系统中所做的任何操作（包含登录以及登录后的所有操作和内容）都要记录在日志当中。</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4.对数据库进行访问IP跟踪及权限限定的加固处理，对数据异机备份，保障数据安全。</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5.平台应能够连续7×24小时不间断工作。在出现故障的时候，必须能够及时提供应急措施，以确保整个业务系统的不中断。</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（二）易用性</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系统界面要简洁清晰，操作须简便易用，系统设计体现友好性，与使用者的信息化技术水平相匹配。</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（三）数据库应用环境</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1.学校现有的教学教务管理系统、人事系统、科研系统、学工系统以及公共数据中心等平台全部采用Oracle数据库，项目建设要求保护现有投资，且须确保</w:t>
      </w:r>
      <w:r w:rsidRPr="000D71E3">
        <w:rPr>
          <w:rFonts w:ascii="新宋体" w:eastAsia="新宋体" w:hAnsi="新宋体" w:hint="eastAsia"/>
          <w:sz w:val="24"/>
        </w:rPr>
        <w:lastRenderedPageBreak/>
        <w:t>集成数据的完整性以及不同业务系统之间对接的全兼容性和无缝衔接，实现校内数据互联互通的标准化，提高容错率，降低数据集成风险，提高平台的安全性和可靠性。</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2.教育部“高等教育质量监测国家数据平台”采用的数据库是Oracle数据库，学校此次招标的“教育教学审核评估质量监测数据平台”须实现与教育部“高等教育质量监测国家数据平台”的数据要求完全对接，支持数据的导入导出，满足学校向国家数据平台上报数据的需求。</w:t>
      </w:r>
    </w:p>
    <w:p w:rsidR="002754EB"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二、对招标文件《第三章 评标办法》作如下修改：</w:t>
      </w:r>
    </w:p>
    <w:p w:rsidR="00A954C6" w:rsidRPr="000D71E3" w:rsidRDefault="00A954C6" w:rsidP="00A954C6">
      <w:pPr>
        <w:pStyle w:val="aa"/>
        <w:spacing w:line="360" w:lineRule="auto"/>
        <w:outlineLvl w:val="2"/>
        <w:rPr>
          <w:rFonts w:hAnsi="宋体"/>
          <w:b/>
          <w:snapToGrid w:val="0"/>
          <w:kern w:val="0"/>
          <w:sz w:val="24"/>
          <w:szCs w:val="24"/>
        </w:rPr>
      </w:pPr>
      <w:r w:rsidRPr="000D71E3">
        <w:rPr>
          <w:rFonts w:hAnsi="宋体"/>
          <w:b/>
          <w:snapToGrid w:val="0"/>
          <w:kern w:val="0"/>
          <w:sz w:val="24"/>
          <w:szCs w:val="24"/>
        </w:rPr>
        <w:t>一、评标原则</w:t>
      </w:r>
    </w:p>
    <w:p w:rsidR="00A954C6" w:rsidRPr="000D71E3" w:rsidRDefault="00A954C6" w:rsidP="00A954C6">
      <w:pPr>
        <w:widowControl/>
        <w:numPr>
          <w:ilvl w:val="0"/>
          <w:numId w:val="1"/>
        </w:numPr>
        <w:shd w:val="clear" w:color="auto" w:fill="FFFFFF"/>
        <w:snapToGrid w:val="0"/>
        <w:spacing w:line="360" w:lineRule="auto"/>
        <w:rPr>
          <w:rFonts w:ascii="宋体" w:hAnsi="宋体"/>
          <w:snapToGrid w:val="0"/>
          <w:kern w:val="0"/>
          <w:sz w:val="24"/>
        </w:rPr>
      </w:pPr>
      <w:r w:rsidRPr="000D71E3">
        <w:rPr>
          <w:rFonts w:ascii="宋体" w:hAnsi="宋体"/>
          <w:snapToGrid w:val="0"/>
          <w:kern w:val="0"/>
          <w:sz w:val="24"/>
        </w:rPr>
        <w:t>本项目采用</w:t>
      </w:r>
      <w:r w:rsidRPr="000D71E3">
        <w:rPr>
          <w:rFonts w:ascii="宋体" w:hAnsi="宋体"/>
          <w:b/>
          <w:bCs/>
          <w:snapToGrid w:val="0"/>
          <w:kern w:val="0"/>
          <w:sz w:val="24"/>
        </w:rPr>
        <w:t>综合评</w:t>
      </w:r>
      <w:r w:rsidRPr="000D71E3">
        <w:rPr>
          <w:rFonts w:ascii="宋体" w:hAnsi="宋体" w:hint="eastAsia"/>
          <w:b/>
          <w:bCs/>
          <w:snapToGrid w:val="0"/>
          <w:kern w:val="0"/>
          <w:sz w:val="24"/>
        </w:rPr>
        <w:t>分</w:t>
      </w:r>
      <w:r w:rsidRPr="000D71E3">
        <w:rPr>
          <w:rFonts w:ascii="宋体" w:hAnsi="宋体"/>
          <w:b/>
          <w:bCs/>
          <w:snapToGrid w:val="0"/>
          <w:kern w:val="0"/>
          <w:sz w:val="24"/>
        </w:rPr>
        <w:t>法</w:t>
      </w:r>
      <w:r w:rsidRPr="000D71E3">
        <w:rPr>
          <w:rFonts w:ascii="宋体" w:hAnsi="宋体"/>
          <w:snapToGrid w:val="0"/>
          <w:kern w:val="0"/>
          <w:sz w:val="24"/>
        </w:rPr>
        <w:t>评标。</w:t>
      </w:r>
    </w:p>
    <w:p w:rsidR="00A954C6" w:rsidRPr="000D71E3" w:rsidRDefault="00A954C6" w:rsidP="00A954C6">
      <w:pPr>
        <w:widowControl/>
        <w:numPr>
          <w:ilvl w:val="0"/>
          <w:numId w:val="1"/>
        </w:numPr>
        <w:shd w:val="clear" w:color="auto" w:fill="FFFFFF"/>
        <w:snapToGrid w:val="0"/>
        <w:spacing w:line="360" w:lineRule="auto"/>
        <w:rPr>
          <w:rFonts w:ascii="宋体" w:hAnsi="宋体"/>
          <w:snapToGrid w:val="0"/>
          <w:kern w:val="0"/>
          <w:sz w:val="24"/>
        </w:rPr>
      </w:pPr>
      <w:r w:rsidRPr="000D71E3">
        <w:rPr>
          <w:rFonts w:ascii="宋体" w:hAnsi="宋体"/>
          <w:snapToGrid w:val="0"/>
          <w:kern w:val="0"/>
          <w:sz w:val="24"/>
        </w:rPr>
        <w:t>评标程序为初步评审</w:t>
      </w:r>
      <w:r w:rsidRPr="000D71E3">
        <w:rPr>
          <w:rFonts w:ascii="宋体" w:hAnsi="宋体" w:hint="eastAsia"/>
          <w:snapToGrid w:val="0"/>
          <w:kern w:val="0"/>
          <w:sz w:val="24"/>
        </w:rPr>
        <w:t>及</w:t>
      </w:r>
      <w:r w:rsidRPr="000D71E3">
        <w:rPr>
          <w:rFonts w:ascii="宋体" w:hAnsi="宋体"/>
          <w:snapToGrid w:val="0"/>
          <w:kern w:val="0"/>
          <w:sz w:val="24"/>
        </w:rPr>
        <w:t>详细评审</w:t>
      </w:r>
      <w:r w:rsidRPr="000D71E3">
        <w:rPr>
          <w:rFonts w:ascii="宋体" w:hAnsi="宋体" w:hint="eastAsia"/>
          <w:snapToGrid w:val="0"/>
          <w:kern w:val="0"/>
          <w:sz w:val="24"/>
        </w:rPr>
        <w:t>，</w:t>
      </w:r>
      <w:r w:rsidRPr="000D71E3">
        <w:rPr>
          <w:rFonts w:ascii="宋体" w:hAnsi="宋体"/>
          <w:snapToGrid w:val="0"/>
          <w:kern w:val="0"/>
          <w:sz w:val="24"/>
        </w:rPr>
        <w:t>通过初步评审的投标</w:t>
      </w:r>
      <w:r w:rsidRPr="000D71E3">
        <w:rPr>
          <w:rFonts w:ascii="宋体" w:hAnsi="宋体" w:hint="eastAsia"/>
          <w:snapToGrid w:val="0"/>
          <w:kern w:val="0"/>
          <w:sz w:val="24"/>
        </w:rPr>
        <w:t>人才</w:t>
      </w:r>
      <w:r w:rsidRPr="000D71E3">
        <w:rPr>
          <w:rFonts w:ascii="宋体" w:hAnsi="宋体"/>
          <w:snapToGrid w:val="0"/>
          <w:kern w:val="0"/>
          <w:sz w:val="24"/>
        </w:rPr>
        <w:t>可以进入详细评审。</w:t>
      </w:r>
    </w:p>
    <w:p w:rsidR="00A954C6" w:rsidRPr="000D71E3" w:rsidRDefault="00A954C6" w:rsidP="00A954C6">
      <w:pPr>
        <w:widowControl/>
        <w:numPr>
          <w:ilvl w:val="0"/>
          <w:numId w:val="1"/>
        </w:numPr>
        <w:shd w:val="clear" w:color="auto" w:fill="FFFFFF"/>
        <w:snapToGrid w:val="0"/>
        <w:spacing w:line="360" w:lineRule="auto"/>
        <w:rPr>
          <w:rFonts w:ascii="宋体" w:hAnsi="宋体"/>
          <w:snapToGrid w:val="0"/>
          <w:kern w:val="0"/>
          <w:sz w:val="24"/>
        </w:rPr>
      </w:pPr>
      <w:r w:rsidRPr="000D71E3">
        <w:rPr>
          <w:rFonts w:ascii="宋体" w:hAnsi="宋体"/>
          <w:snapToGrid w:val="0"/>
          <w:kern w:val="0"/>
          <w:sz w:val="24"/>
        </w:rPr>
        <w:t>本评标办法采用百分制计分，投标人的</w:t>
      </w:r>
      <w:r w:rsidRPr="000D71E3">
        <w:rPr>
          <w:rFonts w:ascii="宋体" w:hAnsi="宋体" w:hint="eastAsia"/>
          <w:snapToGrid w:val="0"/>
          <w:kern w:val="0"/>
          <w:sz w:val="24"/>
        </w:rPr>
        <w:t>综合</w:t>
      </w:r>
      <w:r w:rsidRPr="000D71E3">
        <w:rPr>
          <w:rFonts w:ascii="宋体" w:hAnsi="宋体"/>
          <w:snapToGrid w:val="0"/>
          <w:kern w:val="0"/>
          <w:sz w:val="24"/>
        </w:rPr>
        <w:t>得分为投标人技术</w:t>
      </w:r>
      <w:r w:rsidRPr="000D71E3">
        <w:rPr>
          <w:rFonts w:ascii="宋体" w:hAnsi="宋体" w:hint="eastAsia"/>
          <w:snapToGrid w:val="0"/>
          <w:kern w:val="0"/>
          <w:sz w:val="24"/>
        </w:rPr>
        <w:t>商务</w:t>
      </w:r>
      <w:r w:rsidRPr="000D71E3">
        <w:rPr>
          <w:rFonts w:ascii="宋体" w:hAnsi="宋体"/>
          <w:snapToGrid w:val="0"/>
          <w:kern w:val="0"/>
          <w:sz w:val="24"/>
        </w:rPr>
        <w:t>分和</w:t>
      </w:r>
      <w:r w:rsidRPr="000D71E3">
        <w:rPr>
          <w:rFonts w:ascii="宋体" w:hAnsi="宋体" w:hint="eastAsia"/>
          <w:snapToGrid w:val="0"/>
          <w:kern w:val="0"/>
          <w:sz w:val="24"/>
        </w:rPr>
        <w:t>价格</w:t>
      </w:r>
      <w:r w:rsidRPr="000D71E3">
        <w:rPr>
          <w:rFonts w:ascii="宋体" w:hAnsi="宋体"/>
          <w:snapToGrid w:val="0"/>
          <w:kern w:val="0"/>
          <w:sz w:val="24"/>
        </w:rPr>
        <w:t>分的合计得分，总分</w:t>
      </w:r>
      <w:r w:rsidRPr="000D71E3">
        <w:rPr>
          <w:rFonts w:ascii="宋体" w:hAnsi="宋体" w:hint="eastAsia"/>
          <w:snapToGrid w:val="0"/>
          <w:kern w:val="0"/>
          <w:sz w:val="24"/>
        </w:rPr>
        <w:t>为</w:t>
      </w:r>
      <w:r w:rsidRPr="000D71E3">
        <w:rPr>
          <w:rFonts w:ascii="宋体" w:hAnsi="宋体"/>
          <w:snapToGrid w:val="0"/>
          <w:kern w:val="0"/>
          <w:sz w:val="24"/>
        </w:rPr>
        <w:t>100分</w:t>
      </w:r>
      <w:r w:rsidRPr="000D71E3">
        <w:rPr>
          <w:rFonts w:ascii="宋体" w:hAnsi="宋体" w:hint="eastAsia"/>
          <w:snapToGrid w:val="0"/>
          <w:kern w:val="0"/>
          <w:sz w:val="24"/>
        </w:rPr>
        <w:t>；</w:t>
      </w:r>
      <w:r w:rsidRPr="000D71E3">
        <w:rPr>
          <w:rFonts w:ascii="宋体" w:hAnsi="宋体"/>
          <w:snapToGrid w:val="0"/>
          <w:kern w:val="0"/>
          <w:sz w:val="24"/>
        </w:rPr>
        <w:t>其中商务分</w:t>
      </w:r>
      <w:r w:rsidRPr="000D71E3">
        <w:rPr>
          <w:rFonts w:ascii="宋体" w:hAnsi="宋体" w:hint="eastAsia"/>
          <w:snapToGrid w:val="0"/>
          <w:kern w:val="0"/>
          <w:sz w:val="24"/>
        </w:rPr>
        <w:t>满分</w:t>
      </w:r>
      <w:r w:rsidRPr="000D71E3">
        <w:rPr>
          <w:rFonts w:ascii="宋体" w:hAnsi="宋体"/>
          <w:snapToGrid w:val="0"/>
          <w:kern w:val="0"/>
          <w:sz w:val="24"/>
        </w:rPr>
        <w:t>为</w:t>
      </w:r>
      <w:r w:rsidRPr="000D71E3">
        <w:rPr>
          <w:rFonts w:ascii="宋体" w:hAnsi="宋体" w:hint="eastAsia"/>
          <w:snapToGrid w:val="0"/>
          <w:kern w:val="0"/>
          <w:sz w:val="24"/>
        </w:rPr>
        <w:t>2</w:t>
      </w:r>
      <w:r w:rsidRPr="000D71E3">
        <w:rPr>
          <w:rFonts w:ascii="宋体" w:hAnsi="宋体"/>
          <w:snapToGrid w:val="0"/>
          <w:kern w:val="0"/>
          <w:sz w:val="24"/>
        </w:rPr>
        <w:t>0分</w:t>
      </w:r>
      <w:r w:rsidRPr="000D71E3">
        <w:rPr>
          <w:rFonts w:ascii="宋体" w:hAnsi="宋体" w:hint="eastAsia"/>
          <w:snapToGrid w:val="0"/>
          <w:kern w:val="0"/>
          <w:sz w:val="24"/>
        </w:rPr>
        <w:t>、</w:t>
      </w:r>
      <w:r w:rsidRPr="000D71E3">
        <w:rPr>
          <w:rFonts w:ascii="宋体" w:hAnsi="宋体"/>
          <w:snapToGrid w:val="0"/>
          <w:kern w:val="0"/>
          <w:sz w:val="24"/>
        </w:rPr>
        <w:t>技术</w:t>
      </w:r>
      <w:r w:rsidRPr="000D71E3">
        <w:rPr>
          <w:rFonts w:ascii="宋体" w:hAnsi="宋体" w:hint="eastAsia"/>
          <w:snapToGrid w:val="0"/>
          <w:kern w:val="0"/>
          <w:sz w:val="24"/>
        </w:rPr>
        <w:t>分满分</w:t>
      </w:r>
      <w:r w:rsidRPr="000D71E3">
        <w:rPr>
          <w:rFonts w:ascii="宋体" w:hAnsi="宋体"/>
          <w:snapToGrid w:val="0"/>
          <w:kern w:val="0"/>
          <w:sz w:val="24"/>
        </w:rPr>
        <w:t>为</w:t>
      </w:r>
      <w:r w:rsidRPr="000D71E3">
        <w:rPr>
          <w:rFonts w:ascii="宋体" w:hAnsi="宋体" w:hint="eastAsia"/>
          <w:snapToGrid w:val="0"/>
          <w:kern w:val="0"/>
          <w:sz w:val="24"/>
        </w:rPr>
        <w:t>45分、服务</w:t>
      </w:r>
      <w:r w:rsidRPr="000D71E3">
        <w:rPr>
          <w:rFonts w:ascii="宋体" w:hAnsi="宋体"/>
          <w:snapToGrid w:val="0"/>
          <w:kern w:val="0"/>
          <w:sz w:val="24"/>
        </w:rPr>
        <w:t>分</w:t>
      </w:r>
      <w:r w:rsidRPr="000D71E3">
        <w:rPr>
          <w:rFonts w:ascii="宋体" w:hAnsi="宋体" w:hint="eastAsia"/>
          <w:snapToGrid w:val="0"/>
          <w:kern w:val="0"/>
          <w:sz w:val="24"/>
        </w:rPr>
        <w:t>满分</w:t>
      </w:r>
      <w:r w:rsidRPr="000D71E3">
        <w:rPr>
          <w:rFonts w:ascii="宋体" w:hAnsi="宋体"/>
          <w:snapToGrid w:val="0"/>
          <w:kern w:val="0"/>
          <w:sz w:val="24"/>
        </w:rPr>
        <w:t>为</w:t>
      </w:r>
      <w:r w:rsidRPr="000D71E3">
        <w:rPr>
          <w:rFonts w:ascii="宋体" w:hAnsi="宋体" w:hint="eastAsia"/>
          <w:snapToGrid w:val="0"/>
          <w:kern w:val="0"/>
          <w:sz w:val="24"/>
        </w:rPr>
        <w:t>20分、</w:t>
      </w:r>
      <w:r w:rsidRPr="000D71E3">
        <w:rPr>
          <w:rFonts w:ascii="宋体" w:hAnsi="宋体"/>
          <w:snapToGrid w:val="0"/>
          <w:kern w:val="0"/>
          <w:sz w:val="24"/>
        </w:rPr>
        <w:t>价格分</w:t>
      </w:r>
      <w:r w:rsidRPr="000D71E3">
        <w:rPr>
          <w:rFonts w:ascii="宋体" w:hAnsi="宋体" w:hint="eastAsia"/>
          <w:snapToGrid w:val="0"/>
          <w:kern w:val="0"/>
          <w:sz w:val="24"/>
        </w:rPr>
        <w:t>满分</w:t>
      </w:r>
      <w:r w:rsidRPr="000D71E3">
        <w:rPr>
          <w:rFonts w:ascii="宋体" w:hAnsi="宋体"/>
          <w:snapToGrid w:val="0"/>
          <w:kern w:val="0"/>
          <w:sz w:val="24"/>
        </w:rPr>
        <w:t>为</w:t>
      </w:r>
      <w:r w:rsidRPr="000D71E3">
        <w:rPr>
          <w:rFonts w:ascii="宋体" w:hAnsi="宋体" w:hint="eastAsia"/>
          <w:snapToGrid w:val="0"/>
          <w:kern w:val="0"/>
          <w:sz w:val="24"/>
        </w:rPr>
        <w:t>15</w:t>
      </w:r>
      <w:r w:rsidRPr="000D71E3">
        <w:rPr>
          <w:rFonts w:ascii="宋体" w:hAnsi="宋体"/>
          <w:snapToGrid w:val="0"/>
          <w:kern w:val="0"/>
          <w:sz w:val="24"/>
        </w:rPr>
        <w:t>分。</w:t>
      </w:r>
      <w:bookmarkStart w:id="2" w:name="OLE_LINK3"/>
      <w:bookmarkStart w:id="3" w:name="OLE_LINK5"/>
      <w:r w:rsidRPr="000D71E3">
        <w:rPr>
          <w:rFonts w:ascii="宋体" w:hAnsi="宋体"/>
          <w:snapToGrid w:val="0"/>
          <w:kern w:val="0"/>
          <w:sz w:val="24"/>
        </w:rPr>
        <w:t>商务</w:t>
      </w:r>
      <w:r w:rsidRPr="000D71E3">
        <w:rPr>
          <w:rFonts w:ascii="宋体" w:hAnsi="宋体" w:hint="eastAsia"/>
          <w:snapToGrid w:val="0"/>
          <w:kern w:val="0"/>
          <w:sz w:val="24"/>
        </w:rPr>
        <w:t>、</w:t>
      </w:r>
      <w:r w:rsidRPr="000D71E3">
        <w:rPr>
          <w:rFonts w:ascii="宋体" w:hAnsi="宋体"/>
          <w:snapToGrid w:val="0"/>
          <w:kern w:val="0"/>
          <w:sz w:val="24"/>
        </w:rPr>
        <w:t>技术</w:t>
      </w:r>
      <w:r w:rsidRPr="000D71E3">
        <w:rPr>
          <w:rFonts w:ascii="宋体" w:hAnsi="宋体" w:hint="eastAsia"/>
          <w:snapToGrid w:val="0"/>
          <w:kern w:val="0"/>
          <w:sz w:val="24"/>
        </w:rPr>
        <w:t>、服务</w:t>
      </w:r>
      <w:r w:rsidRPr="000D71E3">
        <w:rPr>
          <w:rFonts w:ascii="宋体" w:hAnsi="宋体"/>
          <w:snapToGrid w:val="0"/>
          <w:kern w:val="0"/>
          <w:sz w:val="24"/>
        </w:rPr>
        <w:t>依据评标委员会打分合计后的算术平均值作为投标人商务</w:t>
      </w:r>
      <w:r w:rsidRPr="000D71E3">
        <w:rPr>
          <w:rFonts w:ascii="宋体" w:hAnsi="宋体" w:hint="eastAsia"/>
          <w:snapToGrid w:val="0"/>
          <w:kern w:val="0"/>
          <w:sz w:val="24"/>
        </w:rPr>
        <w:t>、</w:t>
      </w:r>
      <w:r w:rsidRPr="000D71E3">
        <w:rPr>
          <w:rFonts w:ascii="宋体" w:hAnsi="宋体"/>
          <w:snapToGrid w:val="0"/>
          <w:kern w:val="0"/>
          <w:sz w:val="24"/>
        </w:rPr>
        <w:t>技术</w:t>
      </w:r>
      <w:r w:rsidRPr="000D71E3">
        <w:rPr>
          <w:rFonts w:ascii="宋体" w:hAnsi="宋体" w:hint="eastAsia"/>
          <w:snapToGrid w:val="0"/>
          <w:kern w:val="0"/>
          <w:sz w:val="24"/>
        </w:rPr>
        <w:t>、服务得</w:t>
      </w:r>
      <w:r w:rsidRPr="000D71E3">
        <w:rPr>
          <w:rFonts w:ascii="宋体" w:hAnsi="宋体"/>
          <w:snapToGrid w:val="0"/>
          <w:kern w:val="0"/>
          <w:sz w:val="24"/>
        </w:rPr>
        <w:t>分</w:t>
      </w:r>
      <w:bookmarkEnd w:id="2"/>
      <w:bookmarkEnd w:id="3"/>
      <w:r w:rsidRPr="000D71E3">
        <w:rPr>
          <w:rFonts w:ascii="宋体" w:hAnsi="宋体"/>
          <w:snapToGrid w:val="0"/>
          <w:kern w:val="0"/>
          <w:sz w:val="24"/>
        </w:rPr>
        <w:t>。评分分值计算保留小数点后</w:t>
      </w:r>
      <w:r w:rsidRPr="000D71E3">
        <w:rPr>
          <w:rFonts w:ascii="宋体" w:hAnsi="宋体" w:hint="eastAsia"/>
          <w:snapToGrid w:val="0"/>
          <w:kern w:val="0"/>
          <w:sz w:val="24"/>
        </w:rPr>
        <w:t>2</w:t>
      </w:r>
      <w:r w:rsidRPr="000D71E3">
        <w:rPr>
          <w:rFonts w:ascii="宋体" w:hAnsi="宋体"/>
          <w:snapToGrid w:val="0"/>
          <w:kern w:val="0"/>
          <w:sz w:val="24"/>
        </w:rPr>
        <w:t>位，小数点后第</w:t>
      </w:r>
      <w:r w:rsidRPr="000D71E3">
        <w:rPr>
          <w:rFonts w:ascii="宋体" w:hAnsi="宋体" w:hint="eastAsia"/>
          <w:snapToGrid w:val="0"/>
          <w:kern w:val="0"/>
          <w:sz w:val="24"/>
        </w:rPr>
        <w:t>3</w:t>
      </w:r>
      <w:r w:rsidRPr="000D71E3">
        <w:rPr>
          <w:rFonts w:ascii="宋体" w:hAnsi="宋体"/>
          <w:snapToGrid w:val="0"/>
          <w:kern w:val="0"/>
          <w:sz w:val="24"/>
        </w:rPr>
        <w:t>位“四舍五入”。</w:t>
      </w:r>
    </w:p>
    <w:p w:rsidR="00A954C6" w:rsidRPr="000D71E3" w:rsidRDefault="00A954C6" w:rsidP="00A954C6">
      <w:pPr>
        <w:pStyle w:val="aa"/>
        <w:spacing w:line="360" w:lineRule="auto"/>
        <w:outlineLvl w:val="2"/>
        <w:rPr>
          <w:rFonts w:hAnsi="宋体"/>
          <w:b/>
          <w:snapToGrid w:val="0"/>
          <w:kern w:val="0"/>
          <w:sz w:val="24"/>
          <w:szCs w:val="24"/>
        </w:rPr>
      </w:pPr>
      <w:r w:rsidRPr="000D71E3">
        <w:rPr>
          <w:rFonts w:hAnsi="宋体" w:hint="eastAsia"/>
          <w:b/>
          <w:snapToGrid w:val="0"/>
          <w:kern w:val="0"/>
          <w:sz w:val="24"/>
          <w:szCs w:val="24"/>
        </w:rPr>
        <w:t>二、</w:t>
      </w:r>
      <w:r w:rsidRPr="000D71E3">
        <w:rPr>
          <w:rFonts w:hAnsi="宋体"/>
          <w:b/>
          <w:snapToGrid w:val="0"/>
          <w:kern w:val="0"/>
          <w:sz w:val="24"/>
          <w:szCs w:val="24"/>
        </w:rPr>
        <w:t>初步评审</w:t>
      </w:r>
    </w:p>
    <w:p w:rsidR="00A954C6" w:rsidRPr="000D71E3" w:rsidRDefault="00A954C6" w:rsidP="00A954C6">
      <w:pPr>
        <w:widowControl/>
        <w:shd w:val="clear" w:color="auto" w:fill="FFFFFF"/>
        <w:snapToGrid w:val="0"/>
        <w:spacing w:line="360" w:lineRule="auto"/>
        <w:rPr>
          <w:rFonts w:ascii="宋体" w:hAnsi="宋体"/>
          <w:b/>
          <w:snapToGrid w:val="0"/>
          <w:kern w:val="0"/>
          <w:sz w:val="24"/>
        </w:rPr>
      </w:pPr>
      <w:r w:rsidRPr="000D71E3">
        <w:rPr>
          <w:rFonts w:ascii="宋体" w:hAnsi="宋体"/>
          <w:snapToGrid w:val="0"/>
          <w:kern w:val="0"/>
          <w:sz w:val="24"/>
        </w:rPr>
        <w:t>(一)</w:t>
      </w:r>
      <w:r w:rsidRPr="000D71E3">
        <w:rPr>
          <w:rFonts w:ascii="宋体" w:hAnsi="宋体" w:hint="eastAsia"/>
          <w:b/>
          <w:bCs/>
          <w:snapToGrid w:val="0"/>
          <w:kern w:val="0"/>
          <w:sz w:val="24"/>
        </w:rPr>
        <w:t>投标人有以下情形之一的，评标委员会应当否决其投标：</w:t>
      </w:r>
    </w:p>
    <w:p w:rsidR="00A954C6" w:rsidRPr="000D71E3" w:rsidRDefault="00A954C6" w:rsidP="005179BB">
      <w:pPr>
        <w:widowControl/>
        <w:shd w:val="clear" w:color="auto" w:fill="FFFFFF"/>
        <w:snapToGrid w:val="0"/>
        <w:spacing w:line="360" w:lineRule="auto"/>
        <w:ind w:left="425" w:hangingChars="177" w:hanging="425"/>
        <w:rPr>
          <w:rFonts w:ascii="宋体" w:hAnsi="宋体"/>
          <w:snapToGrid w:val="0"/>
          <w:kern w:val="0"/>
          <w:sz w:val="24"/>
        </w:rPr>
      </w:pPr>
      <w:r w:rsidRPr="000D71E3">
        <w:rPr>
          <w:rFonts w:ascii="宋体" w:hAnsi="宋体" w:hint="eastAsia"/>
          <w:snapToGrid w:val="0"/>
          <w:kern w:val="0"/>
          <w:sz w:val="24"/>
        </w:rPr>
        <w:t>1、</w:t>
      </w:r>
      <w:r w:rsidRPr="000D71E3">
        <w:rPr>
          <w:rFonts w:ascii="宋体" w:hAnsi="宋体"/>
          <w:snapToGrid w:val="0"/>
          <w:kern w:val="0"/>
          <w:sz w:val="24"/>
        </w:rPr>
        <w:t>投标文件未经投标人盖章和单位负责人签字。</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snapToGrid w:val="0"/>
          <w:kern w:val="0"/>
          <w:sz w:val="24"/>
        </w:rPr>
        <w:t>本项指投标文件下列内容未按招标文件提供的表式要求签字和盖章的：</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snapToGrid w:val="0"/>
          <w:kern w:val="0"/>
          <w:sz w:val="24"/>
        </w:rPr>
        <w:t>1.1投标</w:t>
      </w:r>
      <w:r w:rsidRPr="000D71E3">
        <w:rPr>
          <w:rFonts w:ascii="宋体" w:hAnsi="宋体" w:hint="eastAsia"/>
          <w:snapToGrid w:val="0"/>
          <w:kern w:val="0"/>
          <w:sz w:val="24"/>
        </w:rPr>
        <w:t>书（</w:t>
      </w:r>
      <w:r w:rsidRPr="000D71E3">
        <w:rPr>
          <w:rFonts w:ascii="宋体" w:hAnsi="宋体"/>
          <w:snapToGrid w:val="0"/>
          <w:kern w:val="0"/>
          <w:sz w:val="24"/>
        </w:rPr>
        <w:t>函</w:t>
      </w:r>
      <w:r w:rsidRPr="000D71E3">
        <w:rPr>
          <w:rFonts w:ascii="宋体" w:hAnsi="宋体" w:hint="eastAsia"/>
          <w:snapToGrid w:val="0"/>
          <w:kern w:val="0"/>
          <w:sz w:val="24"/>
        </w:rPr>
        <w:t>）</w:t>
      </w:r>
      <w:r w:rsidRPr="000D71E3">
        <w:rPr>
          <w:rFonts w:ascii="宋体" w:hAnsi="宋体"/>
          <w:snapToGrid w:val="0"/>
          <w:kern w:val="0"/>
          <w:sz w:val="24"/>
        </w:rPr>
        <w:t>；</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snapToGrid w:val="0"/>
          <w:kern w:val="0"/>
          <w:sz w:val="24"/>
        </w:rPr>
        <w:t>1.2共同投标协议</w:t>
      </w:r>
      <w:r w:rsidRPr="000D71E3">
        <w:rPr>
          <w:rFonts w:ascii="宋体" w:hAnsi="宋体" w:hint="eastAsia"/>
          <w:snapToGrid w:val="0"/>
          <w:kern w:val="0"/>
          <w:sz w:val="24"/>
        </w:rPr>
        <w:t>（招标文件如允许联合体投标的话）</w:t>
      </w:r>
      <w:r w:rsidRPr="000D71E3">
        <w:rPr>
          <w:rFonts w:ascii="宋体" w:hAnsi="宋体"/>
          <w:snapToGrid w:val="0"/>
          <w:kern w:val="0"/>
          <w:sz w:val="24"/>
        </w:rPr>
        <w:t>；</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snapToGrid w:val="0"/>
          <w:kern w:val="0"/>
          <w:sz w:val="24"/>
        </w:rPr>
        <w:t>1.3</w:t>
      </w:r>
      <w:r w:rsidRPr="000D71E3">
        <w:rPr>
          <w:rFonts w:ascii="宋体" w:hAnsi="宋体"/>
          <w:bCs/>
          <w:snapToGrid w:val="0"/>
          <w:kern w:val="0"/>
          <w:sz w:val="24"/>
        </w:rPr>
        <w:t>其他“投标文件格式”中标明必须签字和盖章的章页。</w:t>
      </w:r>
    </w:p>
    <w:p w:rsidR="00A954C6" w:rsidRPr="000D71E3" w:rsidRDefault="00A954C6" w:rsidP="005179BB">
      <w:pPr>
        <w:widowControl/>
        <w:shd w:val="clear" w:color="auto" w:fill="FFFFFF"/>
        <w:snapToGrid w:val="0"/>
        <w:spacing w:line="360" w:lineRule="auto"/>
        <w:ind w:left="425" w:hangingChars="177" w:hanging="425"/>
        <w:rPr>
          <w:rFonts w:ascii="宋体" w:hAnsi="宋体"/>
          <w:snapToGrid w:val="0"/>
          <w:kern w:val="0"/>
          <w:sz w:val="24"/>
        </w:rPr>
      </w:pPr>
      <w:r w:rsidRPr="000D71E3">
        <w:rPr>
          <w:rFonts w:ascii="宋体" w:hAnsi="宋体" w:hint="eastAsia"/>
          <w:snapToGrid w:val="0"/>
          <w:kern w:val="0"/>
          <w:sz w:val="24"/>
        </w:rPr>
        <w:t>2、</w:t>
      </w:r>
      <w:r w:rsidRPr="000D71E3">
        <w:rPr>
          <w:rFonts w:ascii="宋体" w:hAnsi="宋体"/>
          <w:snapToGrid w:val="0"/>
          <w:kern w:val="0"/>
          <w:sz w:val="24"/>
        </w:rPr>
        <w:t>投标联合体没有提交共同投标协议</w:t>
      </w:r>
      <w:r w:rsidRPr="000D71E3">
        <w:rPr>
          <w:rFonts w:ascii="宋体" w:hAnsi="宋体" w:hint="eastAsia"/>
          <w:snapToGrid w:val="0"/>
          <w:kern w:val="0"/>
          <w:sz w:val="24"/>
        </w:rPr>
        <w:t>（招标文件如允许联合体投标的话）</w:t>
      </w:r>
      <w:r w:rsidRPr="000D71E3">
        <w:rPr>
          <w:rFonts w:ascii="宋体" w:hAnsi="宋体"/>
          <w:snapToGrid w:val="0"/>
          <w:kern w:val="0"/>
          <w:sz w:val="24"/>
        </w:rPr>
        <w:t>。</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snapToGrid w:val="0"/>
          <w:kern w:val="0"/>
          <w:sz w:val="24"/>
        </w:rPr>
        <w:t>本项指共同投标协议未按招标文件提供的格式签署、提交，未明确联合体牵头人和各方拟承担的工作和责任。</w:t>
      </w:r>
    </w:p>
    <w:p w:rsidR="00A954C6" w:rsidRPr="000D71E3" w:rsidRDefault="00A954C6" w:rsidP="005179BB">
      <w:pPr>
        <w:widowControl/>
        <w:shd w:val="clear" w:color="auto" w:fill="FFFFFF"/>
        <w:snapToGrid w:val="0"/>
        <w:spacing w:line="360" w:lineRule="auto"/>
        <w:ind w:left="425" w:hangingChars="177" w:hanging="425"/>
        <w:rPr>
          <w:rFonts w:ascii="宋体" w:hAnsi="宋体"/>
          <w:snapToGrid w:val="0"/>
          <w:kern w:val="0"/>
          <w:sz w:val="24"/>
        </w:rPr>
      </w:pPr>
      <w:r w:rsidRPr="000D71E3">
        <w:rPr>
          <w:rFonts w:ascii="宋体" w:hAnsi="宋体" w:hint="eastAsia"/>
          <w:snapToGrid w:val="0"/>
          <w:kern w:val="0"/>
          <w:sz w:val="24"/>
        </w:rPr>
        <w:t>3、</w:t>
      </w:r>
      <w:r w:rsidRPr="000D71E3">
        <w:rPr>
          <w:rFonts w:ascii="宋体" w:hAnsi="宋体"/>
          <w:snapToGrid w:val="0"/>
          <w:kern w:val="0"/>
          <w:sz w:val="24"/>
        </w:rPr>
        <w:t>投标人不符合国家或者招标文件规定的资格条件。</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hint="eastAsia"/>
          <w:snapToGrid w:val="0"/>
          <w:kern w:val="0"/>
          <w:sz w:val="24"/>
        </w:rPr>
        <w:t>3.</w:t>
      </w:r>
      <w:r w:rsidRPr="000D71E3">
        <w:rPr>
          <w:rFonts w:ascii="宋体" w:hAnsi="宋体"/>
          <w:snapToGrid w:val="0"/>
          <w:kern w:val="0"/>
          <w:sz w:val="24"/>
        </w:rPr>
        <w:t>1本项指投标人的资格条件不满足以下要求的：</w:t>
      </w:r>
    </w:p>
    <w:p w:rsidR="00A954C6" w:rsidRPr="000D71E3" w:rsidRDefault="00A954C6" w:rsidP="005179BB">
      <w:pPr>
        <w:widowControl/>
        <w:shd w:val="clear" w:color="auto" w:fill="FFFFFF"/>
        <w:snapToGrid w:val="0"/>
        <w:spacing w:line="360" w:lineRule="auto"/>
        <w:ind w:firstLineChars="354" w:firstLine="850"/>
        <w:rPr>
          <w:rFonts w:ascii="宋体" w:hAnsi="宋体"/>
          <w:snapToGrid w:val="0"/>
          <w:kern w:val="0"/>
          <w:sz w:val="24"/>
        </w:rPr>
      </w:pPr>
      <w:r w:rsidRPr="000D71E3">
        <w:rPr>
          <w:rFonts w:ascii="宋体" w:hAnsi="宋体"/>
          <w:snapToGrid w:val="0"/>
          <w:kern w:val="0"/>
          <w:sz w:val="24"/>
        </w:rPr>
        <w:t>3.1.1</w:t>
      </w:r>
      <w:r w:rsidRPr="000D71E3">
        <w:rPr>
          <w:rFonts w:ascii="宋体" w:hAnsi="宋体"/>
          <w:b/>
          <w:bCs/>
          <w:snapToGrid w:val="0"/>
          <w:kern w:val="0"/>
          <w:sz w:val="24"/>
        </w:rPr>
        <w:t>投标人名称与</w:t>
      </w:r>
      <w:r w:rsidRPr="000D71E3">
        <w:rPr>
          <w:rFonts w:ascii="宋体" w:hAnsi="宋体" w:hint="eastAsia"/>
          <w:b/>
          <w:bCs/>
          <w:snapToGrid w:val="0"/>
          <w:kern w:val="0"/>
          <w:sz w:val="24"/>
        </w:rPr>
        <w:t>资质证书（如有）、营业执照不</w:t>
      </w:r>
      <w:r w:rsidRPr="000D71E3">
        <w:rPr>
          <w:rFonts w:ascii="宋体" w:hAnsi="宋体"/>
          <w:b/>
          <w:bCs/>
          <w:snapToGrid w:val="0"/>
          <w:kern w:val="0"/>
          <w:sz w:val="24"/>
        </w:rPr>
        <w:t>一致</w:t>
      </w:r>
      <w:r w:rsidRPr="000D71E3">
        <w:rPr>
          <w:rFonts w:ascii="宋体" w:hAnsi="宋体"/>
          <w:snapToGrid w:val="0"/>
          <w:kern w:val="0"/>
          <w:sz w:val="24"/>
        </w:rPr>
        <w:t>；</w:t>
      </w:r>
    </w:p>
    <w:p w:rsidR="00A954C6" w:rsidRPr="000D71E3" w:rsidRDefault="00A954C6" w:rsidP="005179BB">
      <w:pPr>
        <w:widowControl/>
        <w:shd w:val="clear" w:color="auto" w:fill="FFFFFF"/>
        <w:snapToGrid w:val="0"/>
        <w:spacing w:line="360" w:lineRule="auto"/>
        <w:ind w:firstLineChars="354" w:firstLine="850"/>
        <w:rPr>
          <w:rFonts w:ascii="宋体" w:hAnsi="宋体"/>
          <w:snapToGrid w:val="0"/>
          <w:kern w:val="0"/>
          <w:sz w:val="24"/>
        </w:rPr>
      </w:pPr>
      <w:r w:rsidRPr="000D71E3">
        <w:rPr>
          <w:rFonts w:ascii="宋体" w:hAnsi="宋体"/>
          <w:snapToGrid w:val="0"/>
          <w:kern w:val="0"/>
          <w:sz w:val="24"/>
        </w:rPr>
        <w:lastRenderedPageBreak/>
        <w:t>3.1.2资质条件</w:t>
      </w:r>
      <w:r w:rsidRPr="000D71E3">
        <w:rPr>
          <w:rFonts w:ascii="宋体" w:hAnsi="宋体" w:hint="eastAsia"/>
          <w:snapToGrid w:val="0"/>
          <w:kern w:val="0"/>
          <w:sz w:val="24"/>
        </w:rPr>
        <w:t>不</w:t>
      </w:r>
      <w:r w:rsidRPr="000D71E3">
        <w:rPr>
          <w:rFonts w:ascii="宋体" w:hAnsi="宋体"/>
          <w:snapToGrid w:val="0"/>
          <w:kern w:val="0"/>
          <w:sz w:val="24"/>
        </w:rPr>
        <w:t>符合国家规定和招标文件</w:t>
      </w:r>
      <w:r w:rsidRPr="000D71E3">
        <w:rPr>
          <w:rFonts w:ascii="宋体" w:hAnsi="宋体" w:hint="eastAsia"/>
          <w:snapToGrid w:val="0"/>
          <w:kern w:val="0"/>
          <w:sz w:val="24"/>
        </w:rPr>
        <w:t>的</w:t>
      </w:r>
      <w:r w:rsidRPr="000D71E3">
        <w:rPr>
          <w:rFonts w:ascii="宋体" w:hAnsi="宋体"/>
          <w:snapToGrid w:val="0"/>
          <w:kern w:val="0"/>
          <w:sz w:val="24"/>
        </w:rPr>
        <w:t>要求；</w:t>
      </w:r>
    </w:p>
    <w:p w:rsidR="00A954C6" w:rsidRPr="000D71E3" w:rsidRDefault="00A954C6" w:rsidP="005179BB">
      <w:pPr>
        <w:widowControl/>
        <w:shd w:val="clear" w:color="auto" w:fill="FFFFFF"/>
        <w:snapToGrid w:val="0"/>
        <w:spacing w:line="360" w:lineRule="auto"/>
        <w:ind w:firstLineChars="354" w:firstLine="850"/>
        <w:rPr>
          <w:rFonts w:ascii="宋体" w:hAnsi="宋体"/>
          <w:snapToGrid w:val="0"/>
          <w:kern w:val="0"/>
          <w:sz w:val="24"/>
        </w:rPr>
      </w:pPr>
      <w:r w:rsidRPr="000D71E3">
        <w:rPr>
          <w:rFonts w:ascii="宋体" w:hAnsi="宋体"/>
          <w:snapToGrid w:val="0"/>
          <w:kern w:val="0"/>
          <w:sz w:val="24"/>
        </w:rPr>
        <w:t>3.1.3</w:t>
      </w:r>
      <w:r w:rsidRPr="000D71E3">
        <w:rPr>
          <w:rFonts w:ascii="宋体" w:hAnsi="宋体" w:hint="eastAsia"/>
          <w:snapToGrid w:val="0"/>
          <w:kern w:val="0"/>
          <w:sz w:val="24"/>
        </w:rPr>
        <w:t>其他招标文件中要求的资格条件</w:t>
      </w:r>
      <w:r w:rsidRPr="000D71E3">
        <w:rPr>
          <w:rFonts w:ascii="宋体" w:hAnsi="宋体"/>
          <w:snapToGrid w:val="0"/>
          <w:kern w:val="0"/>
          <w:sz w:val="24"/>
        </w:rPr>
        <w:t>。</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hint="eastAsia"/>
          <w:snapToGrid w:val="0"/>
          <w:kern w:val="0"/>
          <w:sz w:val="24"/>
        </w:rPr>
        <w:t>3.</w:t>
      </w:r>
      <w:r w:rsidRPr="000D71E3">
        <w:rPr>
          <w:rFonts w:ascii="宋体" w:hAnsi="宋体"/>
          <w:snapToGrid w:val="0"/>
          <w:kern w:val="0"/>
          <w:sz w:val="24"/>
        </w:rPr>
        <w:t>2本项还指投标人存在下列情形之一的：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为招标人不具有独立法人资格的附属机构(单位)</w:t>
      </w:r>
      <w:r w:rsidRPr="000D71E3">
        <w:rPr>
          <w:rFonts w:ascii="宋体" w:hAnsi="宋体" w:hint="eastAsia"/>
          <w:snapToGrid w:val="0"/>
          <w:kern w:val="0"/>
          <w:sz w:val="24"/>
        </w:rPr>
        <w:t>或与招标人有利害关系可能影响招标公正性的</w:t>
      </w:r>
      <w:r w:rsidRPr="000D71E3">
        <w:rPr>
          <w:rFonts w:ascii="宋体" w:hAnsi="宋体"/>
          <w:snapToGrid w:val="0"/>
          <w:kern w:val="0"/>
          <w:sz w:val="24"/>
        </w:rPr>
        <w:t>；</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为本</w:t>
      </w:r>
      <w:r w:rsidRPr="000D71E3">
        <w:rPr>
          <w:rFonts w:ascii="宋体" w:hAnsi="宋体" w:hint="eastAsia"/>
          <w:snapToGrid w:val="0"/>
          <w:kern w:val="0"/>
          <w:sz w:val="24"/>
        </w:rPr>
        <w:t>招标项目</w:t>
      </w:r>
      <w:r w:rsidRPr="000D71E3">
        <w:rPr>
          <w:rFonts w:ascii="宋体" w:hAnsi="宋体"/>
          <w:snapToGrid w:val="0"/>
          <w:kern w:val="0"/>
          <w:sz w:val="24"/>
        </w:rPr>
        <w:t>的代建人</w:t>
      </w:r>
      <w:r w:rsidRPr="000D71E3">
        <w:rPr>
          <w:rFonts w:ascii="宋体" w:hAnsi="宋体" w:hint="eastAsia"/>
          <w:snapToGrid w:val="0"/>
          <w:kern w:val="0"/>
          <w:sz w:val="24"/>
        </w:rPr>
        <w:t>或监理人</w:t>
      </w:r>
      <w:r w:rsidRPr="000D71E3">
        <w:rPr>
          <w:rFonts w:ascii="宋体" w:hAnsi="宋体"/>
          <w:snapToGrid w:val="0"/>
          <w:kern w:val="0"/>
          <w:sz w:val="24"/>
        </w:rPr>
        <w:t>；</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为本</w:t>
      </w:r>
      <w:r w:rsidRPr="000D71E3">
        <w:rPr>
          <w:rFonts w:ascii="宋体" w:hAnsi="宋体" w:hint="eastAsia"/>
          <w:snapToGrid w:val="0"/>
          <w:kern w:val="0"/>
          <w:sz w:val="24"/>
        </w:rPr>
        <w:t>招标项目的</w:t>
      </w:r>
      <w:r w:rsidRPr="000D71E3">
        <w:rPr>
          <w:rFonts w:ascii="宋体" w:hAnsi="宋体"/>
          <w:snapToGrid w:val="0"/>
          <w:kern w:val="0"/>
          <w:sz w:val="24"/>
        </w:rPr>
        <w:t>招标代理</w:t>
      </w:r>
      <w:r w:rsidRPr="000D71E3">
        <w:rPr>
          <w:rFonts w:ascii="宋体" w:hAnsi="宋体" w:hint="eastAsia"/>
          <w:snapToGrid w:val="0"/>
          <w:kern w:val="0"/>
          <w:sz w:val="24"/>
        </w:rPr>
        <w:t>机构或者由本项目的招标代理机构代理投标的；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与本</w:t>
      </w:r>
      <w:r w:rsidRPr="000D71E3">
        <w:rPr>
          <w:rFonts w:ascii="宋体" w:hAnsi="宋体" w:hint="eastAsia"/>
          <w:snapToGrid w:val="0"/>
          <w:kern w:val="0"/>
          <w:sz w:val="24"/>
        </w:rPr>
        <w:t>招标项目</w:t>
      </w:r>
      <w:r w:rsidRPr="000D71E3">
        <w:rPr>
          <w:rFonts w:ascii="宋体" w:hAnsi="宋体"/>
          <w:snapToGrid w:val="0"/>
          <w:kern w:val="0"/>
          <w:sz w:val="24"/>
        </w:rPr>
        <w:t>的代建人</w:t>
      </w:r>
      <w:r w:rsidRPr="000D71E3">
        <w:rPr>
          <w:rFonts w:ascii="宋体" w:hAnsi="宋体" w:hint="eastAsia"/>
          <w:snapToGrid w:val="0"/>
          <w:kern w:val="0"/>
          <w:sz w:val="24"/>
        </w:rPr>
        <w:t>或监理人</w:t>
      </w:r>
      <w:r w:rsidRPr="000D71E3">
        <w:rPr>
          <w:rFonts w:ascii="宋体" w:hAnsi="宋体"/>
          <w:snapToGrid w:val="0"/>
          <w:kern w:val="0"/>
          <w:sz w:val="24"/>
        </w:rPr>
        <w:t>或招标代理机构同为一个法定代表人的；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与本</w:t>
      </w:r>
      <w:r w:rsidRPr="000D71E3">
        <w:rPr>
          <w:rFonts w:ascii="宋体" w:hAnsi="宋体" w:hint="eastAsia"/>
          <w:snapToGrid w:val="0"/>
          <w:kern w:val="0"/>
          <w:sz w:val="24"/>
        </w:rPr>
        <w:t>招标项目</w:t>
      </w:r>
      <w:r w:rsidRPr="000D71E3">
        <w:rPr>
          <w:rFonts w:ascii="宋体" w:hAnsi="宋体"/>
          <w:snapToGrid w:val="0"/>
          <w:kern w:val="0"/>
          <w:sz w:val="24"/>
        </w:rPr>
        <w:t>的代建人</w:t>
      </w:r>
      <w:r w:rsidRPr="000D71E3">
        <w:rPr>
          <w:rFonts w:ascii="宋体" w:hAnsi="宋体" w:hint="eastAsia"/>
          <w:snapToGrid w:val="0"/>
          <w:kern w:val="0"/>
          <w:sz w:val="24"/>
        </w:rPr>
        <w:t>或监理人</w:t>
      </w:r>
      <w:r w:rsidRPr="000D71E3">
        <w:rPr>
          <w:rFonts w:ascii="宋体" w:hAnsi="宋体"/>
          <w:snapToGrid w:val="0"/>
          <w:kern w:val="0"/>
          <w:sz w:val="24"/>
        </w:rPr>
        <w:t>或招标代理机构相互控股的；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与本</w:t>
      </w:r>
      <w:r w:rsidRPr="000D71E3">
        <w:rPr>
          <w:rFonts w:ascii="宋体" w:hAnsi="宋体" w:hint="eastAsia"/>
          <w:snapToGrid w:val="0"/>
          <w:kern w:val="0"/>
          <w:sz w:val="24"/>
        </w:rPr>
        <w:t>招标项目</w:t>
      </w:r>
      <w:r w:rsidRPr="000D71E3">
        <w:rPr>
          <w:rFonts w:ascii="宋体" w:hAnsi="宋体"/>
          <w:snapToGrid w:val="0"/>
          <w:kern w:val="0"/>
          <w:sz w:val="24"/>
        </w:rPr>
        <w:t>的代建人</w:t>
      </w:r>
      <w:r w:rsidRPr="000D71E3">
        <w:rPr>
          <w:rFonts w:ascii="宋体" w:hAnsi="宋体" w:hint="eastAsia"/>
          <w:snapToGrid w:val="0"/>
          <w:kern w:val="0"/>
          <w:sz w:val="24"/>
        </w:rPr>
        <w:t>或监理人</w:t>
      </w:r>
      <w:r w:rsidRPr="000D71E3">
        <w:rPr>
          <w:rFonts w:ascii="宋体" w:hAnsi="宋体"/>
          <w:snapToGrid w:val="0"/>
          <w:kern w:val="0"/>
          <w:sz w:val="24"/>
        </w:rPr>
        <w:t>或招标代理机构的法定代表人相互任职的；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hint="eastAsia"/>
          <w:snapToGrid w:val="0"/>
          <w:kern w:val="0"/>
          <w:sz w:val="24"/>
        </w:rPr>
        <w:t>法定代表人（单位负责人）</w:t>
      </w:r>
      <w:r w:rsidRPr="000D71E3">
        <w:rPr>
          <w:rFonts w:ascii="宋体" w:hAnsi="宋体"/>
          <w:snapToGrid w:val="0"/>
          <w:kern w:val="0"/>
          <w:sz w:val="24"/>
        </w:rPr>
        <w:t>为同一人或者存在控股、管理关系</w:t>
      </w:r>
      <w:r w:rsidRPr="000D71E3">
        <w:rPr>
          <w:rFonts w:ascii="宋体" w:hAnsi="宋体" w:hint="eastAsia"/>
          <w:snapToGrid w:val="0"/>
          <w:kern w:val="0"/>
          <w:sz w:val="24"/>
        </w:rPr>
        <w:t>（如</w:t>
      </w:r>
      <w:r w:rsidRPr="000D71E3">
        <w:rPr>
          <w:rFonts w:ascii="宋体" w:hAnsi="宋体"/>
          <w:snapToGrid w:val="0"/>
          <w:kern w:val="0"/>
          <w:sz w:val="24"/>
        </w:rPr>
        <w:t>母公司、全资子公司及其控股公司</w:t>
      </w:r>
      <w:r w:rsidRPr="000D71E3">
        <w:rPr>
          <w:rFonts w:ascii="宋体" w:hAnsi="宋体" w:hint="eastAsia"/>
          <w:snapToGrid w:val="0"/>
          <w:kern w:val="0"/>
          <w:sz w:val="24"/>
        </w:rPr>
        <w:t>）</w:t>
      </w:r>
      <w:r w:rsidRPr="000D71E3">
        <w:rPr>
          <w:rFonts w:ascii="宋体" w:hAnsi="宋体"/>
          <w:snapToGrid w:val="0"/>
          <w:kern w:val="0"/>
          <w:sz w:val="24"/>
        </w:rPr>
        <w:t>的不同单位，同时参加</w:t>
      </w:r>
      <w:r w:rsidRPr="000D71E3">
        <w:rPr>
          <w:rFonts w:ascii="宋体" w:hAnsi="宋体" w:hint="eastAsia"/>
          <w:snapToGrid w:val="0"/>
          <w:kern w:val="0"/>
          <w:sz w:val="24"/>
        </w:rPr>
        <w:t>同一标段投标或者未划分标段的同一招标项目投标</w:t>
      </w:r>
      <w:r w:rsidRPr="000D71E3">
        <w:rPr>
          <w:rFonts w:ascii="宋体" w:hAnsi="宋体"/>
          <w:snapToGrid w:val="0"/>
          <w:kern w:val="0"/>
          <w:sz w:val="24"/>
        </w:rPr>
        <w:t xml:space="preserve">的； </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hint="eastAsia"/>
          <w:snapToGrid w:val="0"/>
          <w:kern w:val="0"/>
          <w:sz w:val="24"/>
        </w:rPr>
        <w:t>为本招标项目提供过设计、编制技术规范和其他文件的咨询服务，或者接受为本招标项目提供过设计、编制技术规范和其他文件的咨询服务的单位为本招标项目编制投标文件或提供咨询服务的；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hint="eastAsia"/>
          <w:snapToGrid w:val="0"/>
          <w:kern w:val="0"/>
          <w:sz w:val="24"/>
        </w:rPr>
        <w:t>一个以上投标人代理同一个制造商同一品牌同一型号的货物投标（单一设备采购项目），</w:t>
      </w:r>
      <w:r w:rsidRPr="000D71E3">
        <w:rPr>
          <w:rFonts w:ascii="宋体" w:hAnsi="宋体" w:hint="eastAsia"/>
          <w:b/>
          <w:bCs/>
          <w:iCs/>
          <w:snapToGrid w:val="0"/>
          <w:kern w:val="0"/>
          <w:sz w:val="24"/>
        </w:rPr>
        <w:t>或者代理商与其代理的该品牌制造商同时</w:t>
      </w:r>
      <w:r w:rsidRPr="000D71E3">
        <w:rPr>
          <w:rFonts w:ascii="宋体" w:hAnsi="宋体"/>
          <w:b/>
          <w:bCs/>
          <w:iCs/>
          <w:snapToGrid w:val="0"/>
          <w:kern w:val="0"/>
          <w:sz w:val="24"/>
        </w:rPr>
        <w:t>参加本</w:t>
      </w:r>
      <w:r w:rsidRPr="000D71E3">
        <w:rPr>
          <w:rFonts w:ascii="宋体" w:hAnsi="宋体" w:hint="eastAsia"/>
          <w:b/>
          <w:bCs/>
          <w:iCs/>
          <w:snapToGrid w:val="0"/>
          <w:kern w:val="0"/>
          <w:sz w:val="24"/>
        </w:rPr>
        <w:t>招标项目投标的</w:t>
      </w:r>
      <w:r w:rsidRPr="000D71E3">
        <w:rPr>
          <w:rFonts w:ascii="宋体" w:hAnsi="宋体" w:hint="eastAsia"/>
          <w:snapToGrid w:val="0"/>
          <w:kern w:val="0"/>
          <w:sz w:val="24"/>
        </w:rPr>
        <w:t>；</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被责令停</w:t>
      </w:r>
      <w:r w:rsidRPr="000D71E3">
        <w:rPr>
          <w:rFonts w:ascii="宋体" w:hAnsi="宋体" w:hint="eastAsia"/>
          <w:snapToGrid w:val="0"/>
          <w:kern w:val="0"/>
          <w:sz w:val="24"/>
        </w:rPr>
        <w:t>产停业、暂扣或者吊销许可证、暂扣或者吊销执照</w:t>
      </w:r>
      <w:r w:rsidRPr="000D71E3">
        <w:rPr>
          <w:rFonts w:ascii="宋体" w:hAnsi="宋体"/>
          <w:snapToGrid w:val="0"/>
          <w:kern w:val="0"/>
          <w:sz w:val="24"/>
        </w:rPr>
        <w:t>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被</w:t>
      </w:r>
      <w:r w:rsidRPr="000D71E3">
        <w:rPr>
          <w:rFonts w:ascii="宋体" w:hAnsi="宋体" w:hint="eastAsia"/>
          <w:snapToGrid w:val="0"/>
          <w:kern w:val="0"/>
          <w:sz w:val="24"/>
        </w:rPr>
        <w:t>依法</w:t>
      </w:r>
      <w:r w:rsidRPr="000D71E3">
        <w:rPr>
          <w:rFonts w:ascii="宋体" w:hAnsi="宋体"/>
          <w:snapToGrid w:val="0"/>
          <w:kern w:val="0"/>
          <w:sz w:val="24"/>
        </w:rPr>
        <w:t>暂停或者取消投标资格的；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被</w:t>
      </w:r>
      <w:r w:rsidRPr="000D71E3">
        <w:rPr>
          <w:rFonts w:ascii="宋体" w:hAnsi="宋体" w:hint="eastAsia"/>
          <w:snapToGrid w:val="0"/>
          <w:kern w:val="0"/>
          <w:sz w:val="24"/>
        </w:rPr>
        <w:t>人民法院公布为失信被执行人的</w:t>
      </w:r>
      <w:r w:rsidRPr="000D71E3">
        <w:rPr>
          <w:rFonts w:ascii="宋体" w:hAnsi="宋体"/>
          <w:snapToGrid w:val="0"/>
          <w:kern w:val="0"/>
          <w:sz w:val="24"/>
        </w:rPr>
        <w:t>；</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财产被接管或者冻结的</w:t>
      </w:r>
      <w:r w:rsidRPr="000D71E3">
        <w:rPr>
          <w:rFonts w:ascii="宋体" w:hAnsi="宋体" w:hint="eastAsia"/>
          <w:snapToGrid w:val="0"/>
          <w:kern w:val="0"/>
          <w:sz w:val="24"/>
        </w:rPr>
        <w:t>，或进入清算程序，或被宣告破产的；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snapToGrid w:val="0"/>
          <w:kern w:val="0"/>
          <w:sz w:val="24"/>
        </w:rPr>
        <w:t>在最近三年内有骗取中标或者重大的质量问题的；</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b/>
          <w:snapToGrid w:val="0"/>
          <w:kern w:val="0"/>
          <w:sz w:val="24"/>
        </w:rPr>
        <w:t>重新招标后，原</w:t>
      </w:r>
      <w:r w:rsidRPr="000D71E3">
        <w:rPr>
          <w:rFonts w:ascii="宋体" w:hAnsi="宋体"/>
          <w:b/>
          <w:bCs/>
          <w:snapToGrid w:val="0"/>
          <w:kern w:val="0"/>
          <w:sz w:val="24"/>
        </w:rPr>
        <w:t>投标人</w:t>
      </w:r>
      <w:r w:rsidRPr="000D71E3">
        <w:rPr>
          <w:rFonts w:ascii="宋体" w:hAnsi="宋体"/>
          <w:b/>
          <w:snapToGrid w:val="0"/>
          <w:kern w:val="0"/>
          <w:sz w:val="24"/>
        </w:rPr>
        <w:t>在前次投标中有串通投标、弄虚作假、行贿等违法行为的</w:t>
      </w:r>
      <w:r w:rsidRPr="000D71E3">
        <w:rPr>
          <w:rFonts w:ascii="宋体" w:hAnsi="宋体" w:hint="eastAsia"/>
          <w:b/>
          <w:snapToGrid w:val="0"/>
          <w:kern w:val="0"/>
          <w:sz w:val="24"/>
        </w:rPr>
        <w:t>；</w:t>
      </w:r>
    </w:p>
    <w:p w:rsidR="00A954C6" w:rsidRPr="000D71E3" w:rsidRDefault="00A954C6" w:rsidP="00A954C6">
      <w:pPr>
        <w:widowControl/>
        <w:numPr>
          <w:ilvl w:val="0"/>
          <w:numId w:val="2"/>
        </w:numPr>
        <w:shd w:val="clear" w:color="auto" w:fill="FFFFFF"/>
        <w:tabs>
          <w:tab w:val="left" w:pos="420"/>
        </w:tabs>
        <w:snapToGrid w:val="0"/>
        <w:spacing w:line="360" w:lineRule="auto"/>
        <w:ind w:left="1670" w:hanging="920"/>
        <w:rPr>
          <w:rFonts w:ascii="宋体" w:hAnsi="宋体"/>
          <w:snapToGrid w:val="0"/>
          <w:kern w:val="0"/>
          <w:sz w:val="24"/>
        </w:rPr>
      </w:pPr>
      <w:r w:rsidRPr="000D71E3">
        <w:rPr>
          <w:rFonts w:ascii="宋体" w:hAnsi="宋体" w:hint="eastAsia"/>
          <w:snapToGrid w:val="0"/>
          <w:kern w:val="0"/>
          <w:sz w:val="24"/>
        </w:rPr>
        <w:t>法律法规或招标文件规定的其他情形。</w:t>
      </w:r>
    </w:p>
    <w:p w:rsidR="00A954C6" w:rsidRPr="000D71E3" w:rsidRDefault="00A954C6" w:rsidP="005179BB">
      <w:pPr>
        <w:widowControl/>
        <w:shd w:val="clear" w:color="auto" w:fill="FFFFFF"/>
        <w:snapToGrid w:val="0"/>
        <w:spacing w:line="360" w:lineRule="auto"/>
        <w:ind w:left="425" w:hangingChars="177" w:hanging="425"/>
        <w:rPr>
          <w:rFonts w:ascii="宋体" w:hAnsi="宋体"/>
          <w:snapToGrid w:val="0"/>
          <w:kern w:val="0"/>
          <w:sz w:val="24"/>
        </w:rPr>
      </w:pPr>
      <w:r w:rsidRPr="000D71E3">
        <w:rPr>
          <w:rFonts w:ascii="宋体" w:hAnsi="宋体" w:hint="eastAsia"/>
          <w:snapToGrid w:val="0"/>
          <w:kern w:val="0"/>
          <w:sz w:val="24"/>
        </w:rPr>
        <w:lastRenderedPageBreak/>
        <w:t>4、</w:t>
      </w:r>
      <w:r w:rsidRPr="000D71E3">
        <w:rPr>
          <w:rFonts w:ascii="宋体" w:hAnsi="宋体"/>
          <w:snapToGrid w:val="0"/>
          <w:kern w:val="0"/>
          <w:sz w:val="24"/>
        </w:rPr>
        <w:t>同一投标人提交两个以上不同的投标文件或者投标报价，但招标文件要求提交备选投标的除外。</w:t>
      </w:r>
    </w:p>
    <w:p w:rsidR="00A954C6" w:rsidRPr="000D71E3" w:rsidRDefault="00A954C6" w:rsidP="005179BB">
      <w:pPr>
        <w:widowControl/>
        <w:shd w:val="clear" w:color="auto" w:fill="FFFFFF"/>
        <w:snapToGrid w:val="0"/>
        <w:spacing w:line="360" w:lineRule="auto"/>
        <w:ind w:left="425" w:hangingChars="177" w:hanging="425"/>
        <w:rPr>
          <w:rFonts w:ascii="宋体" w:hAnsi="宋体"/>
          <w:snapToGrid w:val="0"/>
          <w:kern w:val="0"/>
          <w:sz w:val="24"/>
        </w:rPr>
      </w:pPr>
      <w:r w:rsidRPr="000D71E3">
        <w:rPr>
          <w:rFonts w:ascii="宋体" w:hAnsi="宋体" w:hint="eastAsia"/>
          <w:snapToGrid w:val="0"/>
          <w:kern w:val="0"/>
          <w:sz w:val="24"/>
        </w:rPr>
        <w:t>5、</w:t>
      </w:r>
      <w:r w:rsidRPr="000D71E3">
        <w:rPr>
          <w:rFonts w:ascii="宋体" w:hAnsi="宋体"/>
          <w:snapToGrid w:val="0"/>
          <w:kern w:val="0"/>
          <w:sz w:val="24"/>
        </w:rPr>
        <w:t>投标报价低于成本或者高于招标文件设定的最高投标限价的。</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snapToGrid w:val="0"/>
          <w:kern w:val="0"/>
          <w:sz w:val="24"/>
        </w:rPr>
        <w:t>5.1投标报价超出最高投标限价</w:t>
      </w:r>
      <w:r w:rsidRPr="000D71E3">
        <w:rPr>
          <w:rFonts w:ascii="宋体" w:hAnsi="宋体" w:hint="eastAsia"/>
          <w:snapToGrid w:val="0"/>
          <w:kern w:val="0"/>
          <w:sz w:val="24"/>
        </w:rPr>
        <w:t>（项目预算）</w:t>
      </w:r>
      <w:r w:rsidRPr="000D71E3">
        <w:rPr>
          <w:rFonts w:ascii="宋体" w:hAnsi="宋体"/>
          <w:snapToGrid w:val="0"/>
          <w:kern w:val="0"/>
          <w:sz w:val="24"/>
        </w:rPr>
        <w:t>的</w:t>
      </w:r>
      <w:r w:rsidRPr="000D71E3">
        <w:rPr>
          <w:rFonts w:ascii="宋体" w:hAnsi="宋体" w:hint="eastAsia"/>
          <w:snapToGrid w:val="0"/>
          <w:kern w:val="0"/>
          <w:sz w:val="24"/>
        </w:rPr>
        <w:t>。</w:t>
      </w:r>
    </w:p>
    <w:p w:rsidR="00A954C6" w:rsidRPr="000D71E3" w:rsidRDefault="00A954C6" w:rsidP="005179BB">
      <w:pPr>
        <w:widowControl/>
        <w:shd w:val="clear" w:color="auto" w:fill="FFFFFF"/>
        <w:snapToGrid w:val="0"/>
        <w:spacing w:line="360" w:lineRule="auto"/>
        <w:ind w:leftChars="229" w:left="961" w:hangingChars="200" w:hanging="480"/>
        <w:rPr>
          <w:rFonts w:ascii="宋体" w:hAnsi="宋体" w:cs="宋体"/>
          <w:snapToGrid w:val="0"/>
          <w:kern w:val="0"/>
          <w:sz w:val="24"/>
        </w:rPr>
      </w:pPr>
      <w:r w:rsidRPr="000D71E3">
        <w:rPr>
          <w:rFonts w:ascii="宋体" w:hAnsi="宋体"/>
          <w:snapToGrid w:val="0"/>
          <w:kern w:val="0"/>
          <w:sz w:val="24"/>
        </w:rPr>
        <w:t>5.2</w:t>
      </w:r>
      <w:r w:rsidRPr="000D71E3">
        <w:rPr>
          <w:rFonts w:ascii="宋体" w:hAnsi="宋体" w:hint="eastAsia"/>
          <w:snapToGrid w:val="0"/>
          <w:kern w:val="0"/>
          <w:sz w:val="24"/>
        </w:rPr>
        <w:t>评标委员会发现投标人的报价明显低于其他投标报价，使得其投标报价可能低于其成本的，应当要求该投标人作出书面说明并提</w:t>
      </w:r>
      <w:bookmarkStart w:id="4" w:name="_Toc20421"/>
      <w:r w:rsidRPr="000D71E3">
        <w:rPr>
          <w:rFonts w:ascii="宋体" w:hAnsi="宋体" w:hint="eastAsia"/>
          <w:snapToGrid w:val="0"/>
          <w:kern w:val="0"/>
          <w:sz w:val="24"/>
        </w:rPr>
        <w:t>供相应的证明材料。投</w:t>
      </w:r>
      <w:bookmarkEnd w:id="4"/>
      <w:r w:rsidRPr="000D71E3">
        <w:rPr>
          <w:rFonts w:ascii="宋体" w:hAnsi="宋体" w:hint="eastAsia"/>
          <w:snapToGrid w:val="0"/>
          <w:kern w:val="0"/>
          <w:sz w:val="24"/>
        </w:rPr>
        <w:t>标人不能合理说明或者不能提供相应证明材料的，</w:t>
      </w:r>
      <w:bookmarkStart w:id="5" w:name="_Toc342"/>
      <w:r w:rsidRPr="000D71E3">
        <w:rPr>
          <w:rFonts w:ascii="宋体" w:hAnsi="宋体" w:hint="eastAsia"/>
          <w:snapToGrid w:val="0"/>
          <w:kern w:val="0"/>
          <w:sz w:val="24"/>
        </w:rPr>
        <w:t>由评标委员会认</w:t>
      </w:r>
      <w:bookmarkEnd w:id="5"/>
      <w:r w:rsidRPr="000D71E3">
        <w:rPr>
          <w:rFonts w:ascii="宋体" w:hAnsi="宋体" w:hint="eastAsia"/>
          <w:snapToGrid w:val="0"/>
          <w:kern w:val="0"/>
          <w:sz w:val="24"/>
        </w:rPr>
        <w:t>定</w:t>
      </w:r>
      <w:bookmarkStart w:id="6" w:name="_Toc30757"/>
      <w:r w:rsidRPr="000D71E3">
        <w:rPr>
          <w:rFonts w:ascii="宋体" w:hAnsi="宋体" w:hint="eastAsia"/>
          <w:snapToGrid w:val="0"/>
          <w:kern w:val="0"/>
          <w:sz w:val="24"/>
        </w:rPr>
        <w:t>该投标人以低于成</w:t>
      </w:r>
      <w:bookmarkEnd w:id="6"/>
      <w:r w:rsidRPr="000D71E3">
        <w:rPr>
          <w:rFonts w:ascii="宋体" w:hAnsi="宋体" w:hint="eastAsia"/>
          <w:snapToGrid w:val="0"/>
          <w:kern w:val="0"/>
          <w:sz w:val="24"/>
        </w:rPr>
        <w:t>本报价竞标</w:t>
      </w:r>
      <w:r w:rsidRPr="000D71E3">
        <w:rPr>
          <w:rFonts w:ascii="宋体" w:hAnsi="宋体" w:cs="宋体" w:hint="eastAsia"/>
          <w:snapToGrid w:val="0"/>
          <w:kern w:val="0"/>
          <w:sz w:val="24"/>
        </w:rPr>
        <w:t>，并否决其投标。</w:t>
      </w:r>
    </w:p>
    <w:p w:rsidR="00A954C6" w:rsidRPr="000D71E3" w:rsidRDefault="00A954C6" w:rsidP="005179BB">
      <w:pPr>
        <w:widowControl/>
        <w:shd w:val="clear" w:color="auto" w:fill="FFFFFF"/>
        <w:snapToGrid w:val="0"/>
        <w:spacing w:line="360" w:lineRule="auto"/>
        <w:ind w:left="425" w:hangingChars="177" w:hanging="425"/>
        <w:rPr>
          <w:rFonts w:ascii="宋体" w:hAnsi="宋体" w:cs="宋体"/>
          <w:snapToGrid w:val="0"/>
          <w:kern w:val="0"/>
          <w:sz w:val="24"/>
        </w:rPr>
      </w:pPr>
      <w:r w:rsidRPr="000D71E3">
        <w:rPr>
          <w:rFonts w:ascii="宋体" w:hAnsi="宋体" w:cs="宋体" w:hint="eastAsia"/>
          <w:snapToGrid w:val="0"/>
          <w:kern w:val="0"/>
          <w:sz w:val="24"/>
        </w:rPr>
        <w:t>6、投标文件没有对招标文件的实质性要求和条件作出响应。</w:t>
      </w:r>
    </w:p>
    <w:p w:rsidR="00A954C6" w:rsidRPr="000D71E3" w:rsidRDefault="00A954C6" w:rsidP="00A954C6">
      <w:pPr>
        <w:widowControl/>
        <w:numPr>
          <w:ilvl w:val="0"/>
          <w:numId w:val="3"/>
        </w:numPr>
        <w:shd w:val="clear" w:color="auto" w:fill="FFFFFF"/>
        <w:tabs>
          <w:tab w:val="left" w:pos="420"/>
        </w:tabs>
        <w:snapToGrid w:val="0"/>
        <w:spacing w:line="360" w:lineRule="auto"/>
        <w:ind w:left="1050" w:hanging="625"/>
        <w:rPr>
          <w:rFonts w:ascii="宋体" w:hAnsi="宋体"/>
          <w:snapToGrid w:val="0"/>
          <w:kern w:val="0"/>
          <w:sz w:val="24"/>
        </w:rPr>
      </w:pPr>
      <w:r w:rsidRPr="000D71E3">
        <w:rPr>
          <w:rFonts w:ascii="宋体" w:hAnsi="宋体" w:cs="宋体" w:hint="eastAsia"/>
          <w:snapToGrid w:val="0"/>
          <w:kern w:val="0"/>
          <w:sz w:val="24"/>
        </w:rPr>
        <w:t>未按招</w:t>
      </w:r>
      <w:r w:rsidRPr="000D71E3">
        <w:rPr>
          <w:rFonts w:ascii="宋体" w:hAnsi="宋体"/>
          <w:snapToGrid w:val="0"/>
          <w:kern w:val="0"/>
          <w:sz w:val="24"/>
        </w:rPr>
        <w:t>标文件要求提交投标保证金的；</w:t>
      </w:r>
    </w:p>
    <w:p w:rsidR="00A954C6" w:rsidRPr="000D71E3" w:rsidRDefault="00A954C6" w:rsidP="00A954C6">
      <w:pPr>
        <w:widowControl/>
        <w:numPr>
          <w:ilvl w:val="0"/>
          <w:numId w:val="3"/>
        </w:numPr>
        <w:shd w:val="clear" w:color="auto" w:fill="FFFFFF"/>
        <w:tabs>
          <w:tab w:val="left" w:pos="420"/>
        </w:tabs>
        <w:snapToGrid w:val="0"/>
        <w:spacing w:line="360" w:lineRule="auto"/>
        <w:ind w:left="1050" w:hanging="625"/>
        <w:rPr>
          <w:rFonts w:ascii="宋体" w:hAnsi="宋体"/>
          <w:snapToGrid w:val="0"/>
          <w:kern w:val="0"/>
          <w:sz w:val="24"/>
        </w:rPr>
      </w:pPr>
      <w:r w:rsidRPr="000D71E3">
        <w:rPr>
          <w:rFonts w:ascii="宋体" w:hAnsi="宋体"/>
          <w:snapToGrid w:val="0"/>
          <w:kern w:val="0"/>
          <w:sz w:val="24"/>
        </w:rPr>
        <w:t>投标有效期不足的；</w:t>
      </w:r>
    </w:p>
    <w:p w:rsidR="00A954C6" w:rsidRPr="000D71E3" w:rsidRDefault="00A954C6" w:rsidP="00A954C6">
      <w:pPr>
        <w:widowControl/>
        <w:numPr>
          <w:ilvl w:val="0"/>
          <w:numId w:val="3"/>
        </w:numPr>
        <w:shd w:val="clear" w:color="auto" w:fill="FFFFFF"/>
        <w:tabs>
          <w:tab w:val="left" w:pos="420"/>
        </w:tabs>
        <w:snapToGrid w:val="0"/>
        <w:spacing w:line="360" w:lineRule="auto"/>
        <w:ind w:left="1050" w:hanging="625"/>
        <w:rPr>
          <w:rFonts w:ascii="宋体" w:hAnsi="宋体"/>
          <w:snapToGrid w:val="0"/>
          <w:kern w:val="0"/>
          <w:sz w:val="24"/>
          <w:lang w:val="zh-CN"/>
        </w:rPr>
      </w:pPr>
      <w:r w:rsidRPr="000D71E3">
        <w:rPr>
          <w:rFonts w:ascii="宋体" w:hAnsi="宋体"/>
          <w:snapToGrid w:val="0"/>
          <w:kern w:val="0"/>
          <w:sz w:val="24"/>
          <w:lang w:val="zh-CN"/>
        </w:rPr>
        <w:t>投标文件</w:t>
      </w:r>
      <w:r w:rsidRPr="000D71E3">
        <w:rPr>
          <w:rFonts w:ascii="宋体" w:hAnsi="宋体" w:hint="eastAsia"/>
          <w:snapToGrid w:val="0"/>
          <w:kern w:val="0"/>
          <w:sz w:val="24"/>
          <w:lang w:val="zh-CN"/>
        </w:rPr>
        <w:t>非</w:t>
      </w:r>
      <w:r w:rsidRPr="000D71E3">
        <w:rPr>
          <w:rFonts w:ascii="宋体" w:hAnsi="宋体"/>
          <w:snapToGrid w:val="0"/>
          <w:kern w:val="0"/>
          <w:sz w:val="24"/>
          <w:lang w:val="zh-CN"/>
        </w:rPr>
        <w:t>法定代表人签字</w:t>
      </w:r>
      <w:r w:rsidRPr="000D71E3">
        <w:rPr>
          <w:rFonts w:ascii="宋体" w:hAnsi="宋体" w:hint="eastAsia"/>
          <w:snapToGrid w:val="0"/>
          <w:kern w:val="0"/>
          <w:sz w:val="24"/>
          <w:lang w:val="zh-CN"/>
        </w:rPr>
        <w:t>时，</w:t>
      </w:r>
      <w:r w:rsidRPr="000D71E3">
        <w:rPr>
          <w:rFonts w:ascii="宋体" w:hAnsi="宋体"/>
          <w:snapToGrid w:val="0"/>
          <w:kern w:val="0"/>
          <w:sz w:val="24"/>
          <w:lang w:val="zh-CN"/>
        </w:rPr>
        <w:t>无法定代表人有效授权书的</w:t>
      </w:r>
      <w:r w:rsidRPr="000D71E3">
        <w:rPr>
          <w:rFonts w:ascii="宋体" w:hAnsi="宋体" w:hint="eastAsia"/>
          <w:snapToGrid w:val="0"/>
          <w:kern w:val="0"/>
          <w:sz w:val="24"/>
          <w:lang w:val="zh-CN"/>
        </w:rPr>
        <w:t>；</w:t>
      </w:r>
    </w:p>
    <w:p w:rsidR="00A954C6" w:rsidRPr="000D71E3" w:rsidRDefault="00A954C6" w:rsidP="00A954C6">
      <w:pPr>
        <w:widowControl/>
        <w:numPr>
          <w:ilvl w:val="0"/>
          <w:numId w:val="3"/>
        </w:numPr>
        <w:shd w:val="clear" w:color="auto" w:fill="FFFFFF"/>
        <w:tabs>
          <w:tab w:val="left" w:pos="420"/>
        </w:tabs>
        <w:snapToGrid w:val="0"/>
        <w:spacing w:line="360" w:lineRule="auto"/>
        <w:ind w:left="1050" w:hanging="625"/>
        <w:rPr>
          <w:rFonts w:ascii="宋体" w:hAnsi="宋体"/>
          <w:snapToGrid w:val="0"/>
          <w:kern w:val="0"/>
          <w:sz w:val="24"/>
          <w:lang w:val="zh-CN"/>
        </w:rPr>
      </w:pPr>
      <w:r w:rsidRPr="000D71E3">
        <w:rPr>
          <w:rFonts w:ascii="宋体" w:hAnsi="宋体"/>
          <w:snapToGrid w:val="0"/>
          <w:kern w:val="0"/>
          <w:sz w:val="24"/>
          <w:lang w:val="zh-CN"/>
        </w:rPr>
        <w:t>投标人的</w:t>
      </w:r>
      <w:r w:rsidRPr="000D71E3">
        <w:rPr>
          <w:rFonts w:ascii="宋体" w:hAnsi="宋体" w:hint="eastAsia"/>
          <w:snapToGrid w:val="0"/>
          <w:kern w:val="0"/>
          <w:sz w:val="24"/>
          <w:lang w:val="zh-CN"/>
        </w:rPr>
        <w:t>投标书（函）、</w:t>
      </w:r>
      <w:r w:rsidRPr="000D71E3">
        <w:rPr>
          <w:rFonts w:ascii="宋体" w:hAnsi="宋体"/>
          <w:snapToGrid w:val="0"/>
          <w:kern w:val="0"/>
          <w:sz w:val="24"/>
          <w:lang w:val="zh-CN"/>
        </w:rPr>
        <w:t>资格证明文件未提供或不符合招标文件要求的</w:t>
      </w:r>
      <w:r w:rsidRPr="000D71E3">
        <w:rPr>
          <w:rFonts w:ascii="宋体" w:hAnsi="宋体" w:hint="eastAsia"/>
          <w:snapToGrid w:val="0"/>
          <w:kern w:val="0"/>
          <w:sz w:val="24"/>
          <w:lang w:val="zh-CN"/>
        </w:rPr>
        <w:t>；</w:t>
      </w:r>
    </w:p>
    <w:p w:rsidR="00A954C6" w:rsidRPr="000D71E3" w:rsidRDefault="00A954C6" w:rsidP="00A954C6">
      <w:pPr>
        <w:widowControl/>
        <w:numPr>
          <w:ilvl w:val="0"/>
          <w:numId w:val="3"/>
        </w:numPr>
        <w:shd w:val="clear" w:color="auto" w:fill="FFFFFF"/>
        <w:tabs>
          <w:tab w:val="left" w:pos="420"/>
        </w:tabs>
        <w:snapToGrid w:val="0"/>
        <w:spacing w:line="360" w:lineRule="auto"/>
        <w:ind w:left="1050" w:hanging="625"/>
        <w:rPr>
          <w:rFonts w:ascii="宋体" w:hAnsi="宋体"/>
          <w:snapToGrid w:val="0"/>
          <w:kern w:val="0"/>
          <w:sz w:val="24"/>
        </w:rPr>
      </w:pPr>
      <w:r w:rsidRPr="000D71E3">
        <w:rPr>
          <w:rFonts w:ascii="宋体" w:hAnsi="宋体" w:hint="eastAsia"/>
          <w:snapToGrid w:val="0"/>
          <w:kern w:val="0"/>
          <w:sz w:val="24"/>
          <w:lang w:val="zh-CN"/>
        </w:rPr>
        <w:t>投标人复制招标文件的技术规格相关部分内容作为投标文件的一部分的；</w:t>
      </w:r>
    </w:p>
    <w:p w:rsidR="00A954C6" w:rsidRPr="000D71E3" w:rsidRDefault="00A954C6" w:rsidP="00A954C6">
      <w:pPr>
        <w:widowControl/>
        <w:numPr>
          <w:ilvl w:val="0"/>
          <w:numId w:val="3"/>
        </w:numPr>
        <w:shd w:val="clear" w:color="auto" w:fill="FFFFFF"/>
        <w:tabs>
          <w:tab w:val="left" w:pos="420"/>
        </w:tabs>
        <w:snapToGrid w:val="0"/>
        <w:spacing w:line="360" w:lineRule="auto"/>
        <w:ind w:left="1050" w:hanging="625"/>
        <w:rPr>
          <w:rFonts w:ascii="宋体" w:hAnsi="宋体"/>
          <w:snapToGrid w:val="0"/>
          <w:kern w:val="0"/>
          <w:sz w:val="24"/>
        </w:rPr>
      </w:pPr>
      <w:r w:rsidRPr="000D71E3">
        <w:rPr>
          <w:rFonts w:ascii="宋体" w:hAnsi="宋体"/>
          <w:snapToGrid w:val="0"/>
          <w:kern w:val="0"/>
          <w:sz w:val="24"/>
        </w:rPr>
        <w:t>投标人不按评标委员会要求澄清、说明或补正的；</w:t>
      </w:r>
    </w:p>
    <w:p w:rsidR="00A954C6" w:rsidRPr="000D71E3" w:rsidRDefault="00A954C6" w:rsidP="00A954C6">
      <w:pPr>
        <w:widowControl/>
        <w:numPr>
          <w:ilvl w:val="0"/>
          <w:numId w:val="3"/>
        </w:numPr>
        <w:shd w:val="clear" w:color="auto" w:fill="FFFFFF"/>
        <w:tabs>
          <w:tab w:val="left" w:pos="420"/>
        </w:tabs>
        <w:snapToGrid w:val="0"/>
        <w:spacing w:line="360" w:lineRule="auto"/>
        <w:ind w:left="1050" w:hanging="625"/>
        <w:rPr>
          <w:rFonts w:ascii="宋体" w:hAnsi="宋体"/>
          <w:snapToGrid w:val="0"/>
          <w:kern w:val="0"/>
          <w:sz w:val="24"/>
        </w:rPr>
      </w:pPr>
      <w:r w:rsidRPr="000D71E3">
        <w:rPr>
          <w:rFonts w:ascii="宋体" w:hAnsi="宋体"/>
          <w:snapToGrid w:val="0"/>
          <w:kern w:val="0"/>
          <w:sz w:val="24"/>
        </w:rPr>
        <w:t>其他未对招标文件实质性要求和条件作出响应的</w:t>
      </w:r>
      <w:r w:rsidRPr="000D71E3">
        <w:rPr>
          <w:rFonts w:ascii="宋体" w:hAnsi="宋体" w:hint="eastAsia"/>
          <w:snapToGrid w:val="0"/>
          <w:kern w:val="0"/>
          <w:sz w:val="24"/>
        </w:rPr>
        <w:t>；</w:t>
      </w:r>
    </w:p>
    <w:p w:rsidR="00A954C6" w:rsidRPr="000D71E3" w:rsidRDefault="00A954C6" w:rsidP="00A954C6">
      <w:pPr>
        <w:widowControl/>
        <w:numPr>
          <w:ilvl w:val="0"/>
          <w:numId w:val="4"/>
        </w:numPr>
        <w:shd w:val="clear" w:color="auto" w:fill="FFFFFF"/>
        <w:tabs>
          <w:tab w:val="left" w:pos="420"/>
        </w:tabs>
        <w:snapToGrid w:val="0"/>
        <w:spacing w:line="360" w:lineRule="auto"/>
        <w:ind w:left="1620" w:hanging="780"/>
        <w:rPr>
          <w:snapToGrid w:val="0"/>
          <w:kern w:val="0"/>
          <w:sz w:val="24"/>
          <w:lang w:val="zh-CN"/>
        </w:rPr>
      </w:pPr>
      <w:r w:rsidRPr="000D71E3">
        <w:rPr>
          <w:rFonts w:hint="eastAsia"/>
          <w:snapToGrid w:val="0"/>
          <w:kern w:val="0"/>
          <w:sz w:val="24"/>
          <w:lang w:val="zh-CN"/>
        </w:rPr>
        <w:t>投标文件不满足招标文件加注星号（</w:t>
      </w:r>
      <w:r w:rsidRPr="000D71E3">
        <w:rPr>
          <w:rFonts w:hint="eastAsia"/>
          <w:snapToGrid w:val="0"/>
          <w:kern w:val="0"/>
          <w:sz w:val="24"/>
          <w:lang w:val="fi-FI"/>
        </w:rPr>
        <w:t>“</w:t>
      </w:r>
      <w:r w:rsidRPr="000D71E3">
        <w:rPr>
          <w:rFonts w:hint="eastAsia"/>
          <w:snapToGrid w:val="0"/>
          <w:kern w:val="0"/>
          <w:sz w:val="24"/>
        </w:rPr>
        <w:t>★</w:t>
      </w:r>
      <w:r w:rsidRPr="000D71E3">
        <w:rPr>
          <w:rFonts w:hint="eastAsia"/>
          <w:snapToGrid w:val="0"/>
          <w:kern w:val="0"/>
          <w:sz w:val="24"/>
          <w:lang w:val="fi-FI"/>
        </w:rPr>
        <w:t>”</w:t>
      </w:r>
      <w:r w:rsidRPr="000D71E3">
        <w:rPr>
          <w:rFonts w:hint="eastAsia"/>
          <w:snapToGrid w:val="0"/>
          <w:kern w:val="0"/>
          <w:sz w:val="24"/>
          <w:lang w:val="zh-CN"/>
        </w:rPr>
        <w:t>）的重要条款或参数要求的；</w:t>
      </w:r>
    </w:p>
    <w:p w:rsidR="00A954C6" w:rsidRPr="000D71E3" w:rsidRDefault="00A954C6" w:rsidP="00A954C6">
      <w:pPr>
        <w:widowControl/>
        <w:numPr>
          <w:ilvl w:val="0"/>
          <w:numId w:val="4"/>
        </w:numPr>
        <w:shd w:val="clear" w:color="auto" w:fill="FFFFFF"/>
        <w:tabs>
          <w:tab w:val="left" w:pos="420"/>
        </w:tabs>
        <w:snapToGrid w:val="0"/>
        <w:spacing w:line="360" w:lineRule="auto"/>
        <w:ind w:left="1620" w:hanging="780"/>
        <w:rPr>
          <w:snapToGrid w:val="0"/>
          <w:kern w:val="0"/>
          <w:sz w:val="24"/>
          <w:lang w:val="zh-CN"/>
        </w:rPr>
      </w:pPr>
      <w:r w:rsidRPr="000D71E3">
        <w:rPr>
          <w:rFonts w:hint="eastAsia"/>
          <w:snapToGrid w:val="0"/>
          <w:kern w:val="0"/>
          <w:sz w:val="24"/>
          <w:lang w:val="zh-CN"/>
        </w:rPr>
        <w:t>投标文件中加注星号（</w:t>
      </w:r>
      <w:r w:rsidRPr="000D71E3">
        <w:rPr>
          <w:rFonts w:hint="eastAsia"/>
          <w:snapToGrid w:val="0"/>
          <w:kern w:val="0"/>
          <w:sz w:val="24"/>
          <w:lang w:val="fi-FI"/>
        </w:rPr>
        <w:t>“</w:t>
      </w:r>
      <w:r w:rsidRPr="000D71E3">
        <w:rPr>
          <w:rFonts w:hint="eastAsia"/>
          <w:snapToGrid w:val="0"/>
          <w:kern w:val="0"/>
          <w:sz w:val="24"/>
        </w:rPr>
        <w:t>★</w:t>
      </w:r>
      <w:r w:rsidRPr="000D71E3">
        <w:rPr>
          <w:rFonts w:hint="eastAsia"/>
          <w:snapToGrid w:val="0"/>
          <w:kern w:val="0"/>
          <w:sz w:val="24"/>
          <w:lang w:val="fi-FI"/>
        </w:rPr>
        <w:t>”</w:t>
      </w:r>
      <w:r w:rsidRPr="000D71E3">
        <w:rPr>
          <w:rFonts w:hint="eastAsia"/>
          <w:snapToGrid w:val="0"/>
          <w:kern w:val="0"/>
          <w:sz w:val="24"/>
          <w:lang w:val="zh-CN"/>
        </w:rPr>
        <w:t>）的主要参数无技术资料支持的；或技术支持资料不是制造商公开发布的印刷资料，或检测机构出具的检测报告，或</w:t>
      </w:r>
      <w:r w:rsidRPr="000D71E3">
        <w:rPr>
          <w:rFonts w:hint="eastAsia"/>
          <w:snapToGrid w:val="0"/>
          <w:kern w:val="0"/>
          <w:sz w:val="24"/>
          <w:lang w:val="fi-FI"/>
        </w:rPr>
        <w:t>制造商网站最新发布的资料打印件的</w:t>
      </w:r>
      <w:r w:rsidRPr="000D71E3">
        <w:rPr>
          <w:rFonts w:hint="eastAsia"/>
          <w:snapToGrid w:val="0"/>
          <w:kern w:val="0"/>
          <w:sz w:val="24"/>
          <w:lang w:val="zh-CN"/>
        </w:rPr>
        <w:t>；</w:t>
      </w:r>
    </w:p>
    <w:p w:rsidR="00A954C6" w:rsidRPr="000D71E3" w:rsidRDefault="00A954C6" w:rsidP="005179BB">
      <w:pPr>
        <w:widowControl/>
        <w:numPr>
          <w:ilvl w:val="0"/>
          <w:numId w:val="5"/>
        </w:numPr>
        <w:shd w:val="clear" w:color="auto" w:fill="FFFFFF"/>
        <w:snapToGrid w:val="0"/>
        <w:spacing w:line="360" w:lineRule="auto"/>
        <w:ind w:left="425" w:hangingChars="177" w:hanging="425"/>
        <w:rPr>
          <w:rFonts w:ascii="宋体" w:hAnsi="宋体"/>
          <w:snapToGrid w:val="0"/>
          <w:kern w:val="0"/>
          <w:sz w:val="24"/>
        </w:rPr>
      </w:pPr>
      <w:r w:rsidRPr="000D71E3">
        <w:rPr>
          <w:rFonts w:ascii="宋体" w:hAnsi="宋体"/>
          <w:snapToGrid w:val="0"/>
          <w:kern w:val="0"/>
          <w:sz w:val="24"/>
        </w:rPr>
        <w:t>投标人有串通投标、弄虚作假、行贿等违法行为的</w:t>
      </w:r>
      <w:r w:rsidRPr="000D71E3">
        <w:rPr>
          <w:rFonts w:ascii="宋体" w:hAnsi="宋体" w:hint="eastAsia"/>
          <w:snapToGrid w:val="0"/>
          <w:kern w:val="0"/>
          <w:sz w:val="24"/>
        </w:rPr>
        <w:t>；</w:t>
      </w:r>
    </w:p>
    <w:p w:rsidR="00A954C6" w:rsidRPr="000D71E3" w:rsidRDefault="00A954C6" w:rsidP="00A954C6">
      <w:pPr>
        <w:widowControl/>
        <w:numPr>
          <w:ilvl w:val="0"/>
          <w:numId w:val="5"/>
        </w:numPr>
        <w:shd w:val="clear" w:color="auto" w:fill="FFFFFF"/>
        <w:snapToGrid w:val="0"/>
        <w:spacing w:line="360" w:lineRule="auto"/>
        <w:ind w:left="425" w:hanging="425"/>
        <w:rPr>
          <w:rFonts w:ascii="宋体" w:hAnsi="宋体"/>
          <w:snapToGrid w:val="0"/>
          <w:kern w:val="0"/>
          <w:sz w:val="24"/>
        </w:rPr>
      </w:pPr>
      <w:r w:rsidRPr="000D71E3">
        <w:rPr>
          <w:rFonts w:ascii="宋体" w:hAnsi="宋体" w:hint="eastAsia"/>
          <w:snapToGrid w:val="0"/>
          <w:kern w:val="0"/>
          <w:sz w:val="24"/>
        </w:rPr>
        <w:t>招标文件明确规定可以否决投标的其他情形。</w:t>
      </w:r>
    </w:p>
    <w:p w:rsidR="00A954C6" w:rsidRPr="000D71E3" w:rsidRDefault="00A954C6" w:rsidP="00A954C6">
      <w:pPr>
        <w:widowControl/>
        <w:shd w:val="clear" w:color="auto" w:fill="FFFFFF"/>
        <w:snapToGrid w:val="0"/>
        <w:spacing w:line="360" w:lineRule="auto"/>
        <w:ind w:leftChars="-177" w:left="-372"/>
        <w:rPr>
          <w:rFonts w:ascii="宋体" w:hAnsi="宋体"/>
          <w:snapToGrid w:val="0"/>
          <w:kern w:val="0"/>
          <w:sz w:val="24"/>
        </w:rPr>
      </w:pPr>
    </w:p>
    <w:p w:rsidR="00A954C6" w:rsidRPr="000D71E3" w:rsidRDefault="00A954C6" w:rsidP="00A954C6">
      <w:pPr>
        <w:widowControl/>
        <w:shd w:val="clear" w:color="auto" w:fill="FFFFFF"/>
        <w:snapToGrid w:val="0"/>
        <w:spacing w:line="360" w:lineRule="auto"/>
        <w:rPr>
          <w:rFonts w:ascii="宋体" w:hAnsi="宋体"/>
          <w:b/>
          <w:snapToGrid w:val="0"/>
          <w:kern w:val="0"/>
          <w:sz w:val="24"/>
        </w:rPr>
      </w:pPr>
      <w:r w:rsidRPr="000D71E3">
        <w:rPr>
          <w:rFonts w:ascii="宋体" w:hAnsi="宋体"/>
          <w:snapToGrid w:val="0"/>
          <w:kern w:val="0"/>
          <w:sz w:val="24"/>
        </w:rPr>
        <w:t>(</w:t>
      </w:r>
      <w:r w:rsidRPr="000D71E3">
        <w:rPr>
          <w:rFonts w:ascii="宋体" w:hAnsi="宋体" w:hint="eastAsia"/>
          <w:snapToGrid w:val="0"/>
          <w:kern w:val="0"/>
          <w:sz w:val="24"/>
        </w:rPr>
        <w:t>二</w:t>
      </w:r>
      <w:r w:rsidRPr="000D71E3">
        <w:rPr>
          <w:rFonts w:ascii="宋体" w:hAnsi="宋体"/>
          <w:snapToGrid w:val="0"/>
          <w:kern w:val="0"/>
          <w:sz w:val="24"/>
        </w:rPr>
        <w:t>)</w:t>
      </w:r>
      <w:r w:rsidRPr="000D71E3">
        <w:rPr>
          <w:rFonts w:ascii="宋体" w:hAnsi="宋体" w:hint="eastAsia"/>
          <w:b/>
          <w:bCs/>
          <w:snapToGrid w:val="0"/>
          <w:kern w:val="0"/>
          <w:sz w:val="24"/>
        </w:rPr>
        <w:t>澄清</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snapToGrid w:val="0"/>
          <w:kern w:val="0"/>
          <w:sz w:val="24"/>
        </w:rPr>
        <w:t>评标委员会可以书面方式要求投标人对投标文件中含义不明确</w:t>
      </w:r>
      <w:r w:rsidRPr="000D71E3">
        <w:rPr>
          <w:rFonts w:ascii="宋体" w:hAnsi="宋体" w:hint="eastAsia"/>
          <w:snapToGrid w:val="0"/>
          <w:kern w:val="0"/>
          <w:sz w:val="24"/>
        </w:rPr>
        <w:t>、</w:t>
      </w:r>
      <w:r w:rsidRPr="000D71E3">
        <w:rPr>
          <w:rFonts w:ascii="宋体" w:hAnsi="宋体"/>
          <w:snapToGrid w:val="0"/>
          <w:kern w:val="0"/>
          <w:sz w:val="24"/>
        </w:rPr>
        <w:t>明显文字</w:t>
      </w:r>
      <w:r w:rsidRPr="000D71E3">
        <w:rPr>
          <w:rFonts w:ascii="宋体" w:hAnsi="宋体" w:hint="eastAsia"/>
          <w:snapToGrid w:val="0"/>
          <w:kern w:val="0"/>
          <w:sz w:val="24"/>
        </w:rPr>
        <w:t>或者</w:t>
      </w:r>
      <w:r w:rsidRPr="000D71E3">
        <w:rPr>
          <w:rFonts w:ascii="宋体" w:hAnsi="宋体"/>
          <w:snapToGrid w:val="0"/>
          <w:kern w:val="0"/>
          <w:sz w:val="24"/>
        </w:rPr>
        <w:t>计算错误的内容作必要的澄清、说明或者</w:t>
      </w:r>
      <w:r w:rsidRPr="000D71E3">
        <w:rPr>
          <w:rFonts w:ascii="宋体" w:hAnsi="宋体" w:hint="eastAsia"/>
          <w:snapToGrid w:val="0"/>
          <w:kern w:val="0"/>
          <w:sz w:val="24"/>
        </w:rPr>
        <w:t>补</w:t>
      </w:r>
      <w:r w:rsidRPr="000D71E3">
        <w:rPr>
          <w:rFonts w:ascii="宋体" w:hAnsi="宋体"/>
          <w:snapToGrid w:val="0"/>
          <w:kern w:val="0"/>
          <w:sz w:val="24"/>
        </w:rPr>
        <w:t>正。澄清、说明或者补正应以书面方式进行并不得超出投标文件的范围或者改变投标文件的实质性内容。</w:t>
      </w:r>
      <w:r w:rsidRPr="000D71E3">
        <w:rPr>
          <w:rFonts w:ascii="宋体" w:hAnsi="宋体" w:hint="eastAsia"/>
          <w:snapToGrid w:val="0"/>
          <w:kern w:val="0"/>
          <w:sz w:val="24"/>
        </w:rPr>
        <w:t>评标委员会不接受投标人主动提出的澄清、说明或补正。评标委员会对投标人提交的回复有疑问的，可以要求投标人进一步澄清，直至满足评标委员会的要求。</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p>
    <w:p w:rsidR="00A954C6" w:rsidRPr="000D71E3" w:rsidRDefault="00A954C6" w:rsidP="00A954C6">
      <w:pPr>
        <w:widowControl/>
        <w:shd w:val="clear" w:color="auto" w:fill="FFFFFF"/>
        <w:snapToGrid w:val="0"/>
        <w:spacing w:line="360" w:lineRule="auto"/>
        <w:rPr>
          <w:rFonts w:ascii="宋体" w:hAnsi="宋体"/>
          <w:b/>
          <w:snapToGrid w:val="0"/>
          <w:kern w:val="0"/>
          <w:sz w:val="24"/>
        </w:rPr>
      </w:pPr>
      <w:r w:rsidRPr="000D71E3">
        <w:rPr>
          <w:rFonts w:ascii="宋体" w:hAnsi="宋体"/>
          <w:snapToGrid w:val="0"/>
          <w:kern w:val="0"/>
          <w:sz w:val="24"/>
        </w:rPr>
        <w:t>(</w:t>
      </w:r>
      <w:r w:rsidRPr="000D71E3">
        <w:rPr>
          <w:rFonts w:ascii="宋体" w:hAnsi="宋体" w:hint="eastAsia"/>
          <w:snapToGrid w:val="0"/>
          <w:kern w:val="0"/>
          <w:sz w:val="24"/>
        </w:rPr>
        <w:t>三</w:t>
      </w:r>
      <w:r w:rsidRPr="000D71E3">
        <w:rPr>
          <w:rFonts w:ascii="宋体" w:hAnsi="宋体"/>
          <w:snapToGrid w:val="0"/>
          <w:kern w:val="0"/>
          <w:sz w:val="24"/>
        </w:rPr>
        <w:t>)</w:t>
      </w:r>
      <w:r w:rsidRPr="000D71E3">
        <w:rPr>
          <w:rFonts w:ascii="宋体" w:hAnsi="宋体" w:hint="eastAsia"/>
          <w:b/>
          <w:bCs/>
          <w:snapToGrid w:val="0"/>
          <w:kern w:val="0"/>
          <w:sz w:val="24"/>
        </w:rPr>
        <w:t>修正</w:t>
      </w:r>
    </w:p>
    <w:p w:rsidR="00A954C6" w:rsidRPr="000D71E3" w:rsidRDefault="00A954C6" w:rsidP="005179BB">
      <w:pPr>
        <w:widowControl/>
        <w:shd w:val="clear" w:color="auto" w:fill="FFFFFF"/>
        <w:snapToGrid w:val="0"/>
        <w:spacing w:line="360" w:lineRule="auto"/>
        <w:ind w:firstLineChars="200" w:firstLine="480"/>
        <w:rPr>
          <w:rFonts w:ascii="宋体" w:hAnsi="宋体"/>
          <w:snapToGrid w:val="0"/>
          <w:kern w:val="0"/>
          <w:sz w:val="24"/>
        </w:rPr>
      </w:pPr>
      <w:r w:rsidRPr="000D71E3">
        <w:rPr>
          <w:rFonts w:ascii="宋体" w:hAnsi="宋体" w:hint="eastAsia"/>
          <w:snapToGrid w:val="0"/>
          <w:kern w:val="0"/>
          <w:sz w:val="24"/>
        </w:rPr>
        <w:t>投标报价有算术错误的，评标委员会按以下原则</w:t>
      </w:r>
      <w:r w:rsidRPr="000D71E3">
        <w:rPr>
          <w:rFonts w:ascii="宋体" w:hAnsi="宋体"/>
          <w:snapToGrid w:val="0"/>
          <w:kern w:val="0"/>
          <w:sz w:val="24"/>
        </w:rPr>
        <w:t>要求投标人</w:t>
      </w:r>
      <w:r w:rsidRPr="000D71E3">
        <w:rPr>
          <w:rFonts w:ascii="宋体" w:hAnsi="宋体" w:hint="eastAsia"/>
          <w:snapToGrid w:val="0"/>
          <w:kern w:val="0"/>
          <w:sz w:val="24"/>
        </w:rPr>
        <w:t>对投标报价进行</w:t>
      </w:r>
      <w:r w:rsidRPr="000D71E3">
        <w:rPr>
          <w:rFonts w:ascii="宋体" w:hAnsi="宋体"/>
          <w:snapToGrid w:val="0"/>
          <w:kern w:val="0"/>
          <w:sz w:val="24"/>
        </w:rPr>
        <w:t>书面确认。</w:t>
      </w:r>
      <w:r w:rsidRPr="000D71E3">
        <w:rPr>
          <w:rFonts w:ascii="宋体" w:hAnsi="宋体" w:hint="eastAsia"/>
          <w:snapToGrid w:val="0"/>
          <w:kern w:val="0"/>
          <w:sz w:val="24"/>
        </w:rPr>
        <w:t>投标人</w:t>
      </w:r>
      <w:r w:rsidRPr="000D71E3">
        <w:rPr>
          <w:rFonts w:ascii="宋体" w:hAnsi="宋体"/>
          <w:snapToGrid w:val="0"/>
          <w:kern w:val="0"/>
          <w:sz w:val="24"/>
        </w:rPr>
        <w:t>拒不</w:t>
      </w:r>
      <w:r w:rsidRPr="000D71E3">
        <w:rPr>
          <w:rFonts w:ascii="宋体" w:hAnsi="宋体" w:hint="eastAsia"/>
          <w:snapToGrid w:val="0"/>
          <w:kern w:val="0"/>
          <w:sz w:val="24"/>
        </w:rPr>
        <w:t>回复</w:t>
      </w:r>
      <w:r w:rsidRPr="000D71E3">
        <w:rPr>
          <w:rFonts w:ascii="宋体" w:hAnsi="宋体"/>
          <w:snapToGrid w:val="0"/>
          <w:kern w:val="0"/>
          <w:sz w:val="24"/>
        </w:rPr>
        <w:t>确认</w:t>
      </w:r>
      <w:r w:rsidRPr="000D71E3">
        <w:rPr>
          <w:rFonts w:ascii="宋体" w:hAnsi="宋体" w:hint="eastAsia"/>
          <w:snapToGrid w:val="0"/>
          <w:kern w:val="0"/>
          <w:sz w:val="24"/>
        </w:rPr>
        <w:t>的，评标委员会应当否决其投标。</w:t>
      </w:r>
    </w:p>
    <w:p w:rsidR="00A954C6" w:rsidRPr="000D71E3" w:rsidRDefault="00A954C6" w:rsidP="005179BB">
      <w:pPr>
        <w:adjustRightInd w:val="0"/>
        <w:snapToGrid w:val="0"/>
        <w:spacing w:line="360" w:lineRule="auto"/>
        <w:ind w:firstLineChars="200" w:firstLine="480"/>
        <w:rPr>
          <w:rFonts w:ascii="宋体" w:hAnsi="宋体"/>
          <w:snapToGrid w:val="0"/>
          <w:kern w:val="0"/>
          <w:sz w:val="24"/>
        </w:rPr>
      </w:pPr>
      <w:r w:rsidRPr="000D71E3">
        <w:rPr>
          <w:rFonts w:ascii="宋体" w:hAnsi="宋体" w:hint="eastAsia"/>
          <w:snapToGrid w:val="0"/>
          <w:kern w:val="0"/>
          <w:sz w:val="24"/>
        </w:rPr>
        <w:t>1、</w:t>
      </w:r>
      <w:r w:rsidRPr="000D71E3">
        <w:rPr>
          <w:rFonts w:ascii="宋体" w:hAnsi="宋体"/>
          <w:snapToGrid w:val="0"/>
          <w:kern w:val="0"/>
          <w:sz w:val="24"/>
        </w:rPr>
        <w:t>如果用数字表示的金额与用文字表示的金额不一致，将以文字表示的金额为准。</w:t>
      </w:r>
    </w:p>
    <w:p w:rsidR="00A954C6" w:rsidRPr="000D71E3" w:rsidRDefault="00A954C6" w:rsidP="005179BB">
      <w:pPr>
        <w:adjustRightInd w:val="0"/>
        <w:snapToGrid w:val="0"/>
        <w:spacing w:line="360" w:lineRule="auto"/>
        <w:ind w:firstLineChars="200" w:firstLine="480"/>
        <w:rPr>
          <w:rFonts w:ascii="宋体" w:hAnsi="宋体"/>
          <w:snapToGrid w:val="0"/>
          <w:kern w:val="0"/>
          <w:sz w:val="24"/>
        </w:rPr>
      </w:pPr>
      <w:r w:rsidRPr="000D71E3">
        <w:rPr>
          <w:rFonts w:ascii="宋体" w:hAnsi="宋体" w:hint="eastAsia"/>
          <w:snapToGrid w:val="0"/>
          <w:kern w:val="0"/>
          <w:sz w:val="24"/>
        </w:rPr>
        <w:t>2、</w:t>
      </w:r>
      <w:r w:rsidRPr="000D71E3">
        <w:rPr>
          <w:rFonts w:ascii="宋体" w:hAnsi="宋体"/>
          <w:snapToGrid w:val="0"/>
          <w:kern w:val="0"/>
          <w:sz w:val="24"/>
        </w:rPr>
        <w:t>当单价与数量的乘积与合价不符时，将以单价与数量的乘积为准。若单价有明显的小数点错位，应以总价为准，并修改单价。</w:t>
      </w:r>
    </w:p>
    <w:p w:rsidR="00A954C6" w:rsidRPr="000D71E3" w:rsidRDefault="00A954C6" w:rsidP="005179BB">
      <w:pPr>
        <w:adjustRightInd w:val="0"/>
        <w:snapToGrid w:val="0"/>
        <w:spacing w:line="360" w:lineRule="auto"/>
        <w:ind w:firstLineChars="200" w:firstLine="480"/>
        <w:rPr>
          <w:rFonts w:ascii="宋体" w:hAnsi="宋体"/>
          <w:snapToGrid w:val="0"/>
          <w:kern w:val="0"/>
          <w:sz w:val="24"/>
        </w:rPr>
      </w:pPr>
      <w:r w:rsidRPr="000D71E3">
        <w:rPr>
          <w:rFonts w:ascii="宋体" w:hAnsi="宋体" w:hint="eastAsia"/>
          <w:snapToGrid w:val="0"/>
          <w:kern w:val="0"/>
          <w:sz w:val="24"/>
        </w:rPr>
        <w:t>3、</w:t>
      </w:r>
      <w:r w:rsidRPr="000D71E3">
        <w:rPr>
          <w:rFonts w:ascii="宋体" w:hAnsi="宋体"/>
          <w:snapToGrid w:val="0"/>
          <w:kern w:val="0"/>
          <w:sz w:val="24"/>
        </w:rPr>
        <w:t>分项合价之和与总价不符时，将以分项合价之和为准。</w:t>
      </w:r>
    </w:p>
    <w:p w:rsidR="00A954C6" w:rsidRPr="000D71E3" w:rsidRDefault="00A954C6" w:rsidP="00A954C6">
      <w:pPr>
        <w:pStyle w:val="aa"/>
        <w:spacing w:line="360" w:lineRule="auto"/>
        <w:outlineLvl w:val="2"/>
        <w:rPr>
          <w:rFonts w:hAnsi="宋体"/>
          <w:b/>
          <w:snapToGrid w:val="0"/>
          <w:kern w:val="0"/>
          <w:sz w:val="24"/>
          <w:szCs w:val="24"/>
        </w:rPr>
      </w:pPr>
      <w:r w:rsidRPr="000D71E3">
        <w:rPr>
          <w:rFonts w:hAnsi="宋体"/>
          <w:b/>
          <w:snapToGrid w:val="0"/>
          <w:kern w:val="0"/>
          <w:sz w:val="24"/>
          <w:szCs w:val="24"/>
        </w:rPr>
        <w:t>三、详细评审</w:t>
      </w:r>
    </w:p>
    <w:p w:rsidR="00A954C6" w:rsidRPr="000D71E3" w:rsidRDefault="00A954C6" w:rsidP="00A954C6">
      <w:pPr>
        <w:pStyle w:val="aa"/>
        <w:spacing w:line="360" w:lineRule="auto"/>
        <w:outlineLvl w:val="2"/>
        <w:rPr>
          <w:rFonts w:hAnsi="宋体"/>
          <w:b/>
          <w:snapToGrid w:val="0"/>
          <w:kern w:val="0"/>
          <w:sz w:val="24"/>
          <w:szCs w:val="24"/>
        </w:rPr>
      </w:pPr>
      <w:r w:rsidRPr="000D71E3">
        <w:rPr>
          <w:rFonts w:hAnsi="宋体" w:hint="eastAsia"/>
          <w:b/>
          <w:snapToGrid w:val="0"/>
          <w:kern w:val="0"/>
          <w:sz w:val="24"/>
          <w:szCs w:val="24"/>
        </w:rPr>
        <w:t>只有通过初步评审的投标才可以进入详细评审。</w:t>
      </w:r>
    </w:p>
    <w:p w:rsidR="00A954C6" w:rsidRPr="000D71E3" w:rsidRDefault="00A954C6" w:rsidP="00A954C6">
      <w:pPr>
        <w:adjustRightInd w:val="0"/>
        <w:snapToGrid w:val="0"/>
        <w:spacing w:line="360" w:lineRule="auto"/>
        <w:rPr>
          <w:rFonts w:ascii="宋体" w:hAnsi="宋体"/>
          <w:b/>
          <w:bCs/>
          <w:snapToGrid w:val="0"/>
          <w:kern w:val="0"/>
          <w:sz w:val="24"/>
        </w:rPr>
      </w:pPr>
      <w:r w:rsidRPr="000D71E3">
        <w:rPr>
          <w:rFonts w:ascii="宋体" w:hAnsi="宋体"/>
          <w:b/>
          <w:snapToGrid w:val="0"/>
          <w:kern w:val="0"/>
          <w:sz w:val="24"/>
        </w:rPr>
        <w:t xml:space="preserve"> (</w:t>
      </w:r>
      <w:r w:rsidRPr="000D71E3">
        <w:rPr>
          <w:rFonts w:ascii="宋体" w:hAnsi="宋体" w:hint="eastAsia"/>
          <w:b/>
          <w:snapToGrid w:val="0"/>
          <w:kern w:val="0"/>
          <w:sz w:val="24"/>
        </w:rPr>
        <w:t>一</w:t>
      </w:r>
      <w:r w:rsidRPr="000D71E3">
        <w:rPr>
          <w:rFonts w:ascii="宋体" w:hAnsi="宋体"/>
          <w:b/>
          <w:snapToGrid w:val="0"/>
          <w:kern w:val="0"/>
          <w:sz w:val="24"/>
        </w:rPr>
        <w:t>)</w:t>
      </w:r>
      <w:r w:rsidRPr="000D71E3">
        <w:rPr>
          <w:rFonts w:ascii="宋体" w:hAnsi="宋体" w:hint="eastAsia"/>
          <w:b/>
          <w:bCs/>
          <w:snapToGrid w:val="0"/>
          <w:kern w:val="0"/>
          <w:sz w:val="24"/>
        </w:rPr>
        <w:t>商务</w:t>
      </w:r>
      <w:r w:rsidRPr="000D71E3">
        <w:rPr>
          <w:rFonts w:ascii="宋体" w:hAnsi="宋体"/>
          <w:b/>
          <w:bCs/>
          <w:snapToGrid w:val="0"/>
          <w:kern w:val="0"/>
          <w:sz w:val="24"/>
        </w:rPr>
        <w:t>分：总分值</w:t>
      </w:r>
      <w:r w:rsidRPr="000D71E3">
        <w:rPr>
          <w:rFonts w:ascii="宋体" w:hAnsi="宋体" w:hint="eastAsia"/>
          <w:b/>
          <w:bCs/>
          <w:snapToGrid w:val="0"/>
          <w:kern w:val="0"/>
          <w:sz w:val="24"/>
        </w:rPr>
        <w:t>2</w:t>
      </w:r>
      <w:r w:rsidRPr="000D71E3">
        <w:rPr>
          <w:rFonts w:ascii="宋体" w:hAnsi="宋体"/>
          <w:b/>
          <w:bCs/>
          <w:snapToGrid w:val="0"/>
          <w:kern w:val="0"/>
          <w:sz w:val="24"/>
        </w:rPr>
        <w:t>0分（最小打分单位0.5分）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8"/>
        <w:gridCol w:w="792"/>
        <w:gridCol w:w="6050"/>
      </w:tblGrid>
      <w:tr w:rsidR="00A954C6" w:rsidRPr="000D71E3" w:rsidTr="00AF3FE4">
        <w:tc>
          <w:tcPr>
            <w:tcW w:w="1077"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评分因素</w:t>
            </w:r>
          </w:p>
        </w:tc>
        <w:tc>
          <w:tcPr>
            <w:tcW w:w="45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分值</w:t>
            </w:r>
          </w:p>
        </w:tc>
        <w:tc>
          <w:tcPr>
            <w:tcW w:w="3469"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评审标准</w:t>
            </w:r>
          </w:p>
        </w:tc>
      </w:tr>
      <w:tr w:rsidR="00A954C6" w:rsidRPr="000D71E3" w:rsidTr="00AF3FE4">
        <w:tc>
          <w:tcPr>
            <w:tcW w:w="1077"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综合实力</w:t>
            </w:r>
          </w:p>
        </w:tc>
        <w:tc>
          <w:tcPr>
            <w:tcW w:w="45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6</w:t>
            </w:r>
          </w:p>
        </w:tc>
        <w:tc>
          <w:tcPr>
            <w:tcW w:w="3469" w:type="pct"/>
          </w:tcPr>
          <w:p w:rsidR="00A954C6" w:rsidRPr="000D71E3" w:rsidRDefault="00A954C6" w:rsidP="00AF3FE4">
            <w:pPr>
              <w:spacing w:line="360" w:lineRule="auto"/>
              <w:rPr>
                <w:rFonts w:ascii="宋体" w:hAnsi="宋体"/>
                <w:sz w:val="24"/>
              </w:rPr>
            </w:pPr>
            <w:r w:rsidRPr="000D71E3">
              <w:rPr>
                <w:rFonts w:ascii="宋体" w:hAnsi="宋体"/>
                <w:sz w:val="24"/>
              </w:rPr>
              <w:t>组织机构完善</w:t>
            </w:r>
            <w:r w:rsidRPr="000D71E3">
              <w:rPr>
                <w:rFonts w:ascii="宋体" w:hAnsi="宋体" w:hint="eastAsia"/>
                <w:sz w:val="24"/>
              </w:rPr>
              <w:t>，</w:t>
            </w:r>
            <w:r w:rsidRPr="000D71E3">
              <w:rPr>
                <w:rFonts w:ascii="宋体" w:hAnsi="宋体"/>
                <w:sz w:val="24"/>
              </w:rPr>
              <w:t>技术力量充足</w:t>
            </w:r>
            <w:r w:rsidRPr="000D71E3">
              <w:rPr>
                <w:rFonts w:ascii="宋体" w:hAnsi="宋体" w:hint="eastAsia"/>
                <w:sz w:val="24"/>
              </w:rPr>
              <w:t>，投标人具有高新技术企业认定证书，可得3分；投标人具有ISO9001质量体系</w:t>
            </w:r>
            <w:r w:rsidRPr="000D71E3">
              <w:rPr>
                <w:rFonts w:ascii="宋体" w:hAnsi="宋体"/>
                <w:sz w:val="24"/>
              </w:rPr>
              <w:t>认证</w:t>
            </w:r>
            <w:r w:rsidRPr="000D71E3">
              <w:rPr>
                <w:rFonts w:ascii="宋体" w:hAnsi="宋体" w:hint="eastAsia"/>
                <w:sz w:val="24"/>
              </w:rPr>
              <w:t>、软件企业认定证书、</w:t>
            </w:r>
            <w:r w:rsidRPr="000D71E3">
              <w:rPr>
                <w:rFonts w:ascii="宋体" w:hAnsi="宋体"/>
                <w:sz w:val="24"/>
              </w:rPr>
              <w:t>有效软件产品登记证书</w:t>
            </w:r>
            <w:r w:rsidRPr="000D71E3">
              <w:rPr>
                <w:rFonts w:ascii="宋体" w:hAnsi="宋体" w:hint="eastAsia"/>
                <w:sz w:val="24"/>
              </w:rPr>
              <w:t>、软件产品登记检测报告等，每提供1个</w:t>
            </w:r>
            <w:r w:rsidRPr="000D71E3">
              <w:rPr>
                <w:rFonts w:ascii="宋体" w:hAnsi="宋体"/>
                <w:sz w:val="24"/>
              </w:rPr>
              <w:t>得</w:t>
            </w:r>
            <w:r w:rsidRPr="000D71E3">
              <w:rPr>
                <w:rFonts w:ascii="宋体" w:hAnsi="宋体" w:hint="eastAsia"/>
                <w:sz w:val="24"/>
              </w:rPr>
              <w:t>1</w:t>
            </w:r>
            <w:r w:rsidRPr="000D71E3">
              <w:rPr>
                <w:rFonts w:ascii="宋体" w:hAnsi="宋体"/>
                <w:sz w:val="24"/>
              </w:rPr>
              <w:t>分，</w:t>
            </w:r>
            <w:r w:rsidRPr="000D71E3">
              <w:rPr>
                <w:rFonts w:ascii="宋体" w:hAnsi="宋体" w:hint="eastAsia"/>
                <w:sz w:val="24"/>
              </w:rPr>
              <w:t>最多得3分。本项合计最高得6分。</w:t>
            </w:r>
          </w:p>
        </w:tc>
      </w:tr>
      <w:tr w:rsidR="00A954C6" w:rsidRPr="000D71E3" w:rsidTr="00AF3FE4">
        <w:tc>
          <w:tcPr>
            <w:tcW w:w="1077"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信誉</w:t>
            </w:r>
          </w:p>
        </w:tc>
        <w:tc>
          <w:tcPr>
            <w:tcW w:w="45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4</w:t>
            </w:r>
          </w:p>
        </w:tc>
        <w:tc>
          <w:tcPr>
            <w:tcW w:w="3469" w:type="pct"/>
          </w:tcPr>
          <w:p w:rsidR="00A954C6" w:rsidRPr="000D71E3" w:rsidRDefault="00A954C6" w:rsidP="00AF3FE4">
            <w:pPr>
              <w:spacing w:line="360" w:lineRule="auto"/>
              <w:rPr>
                <w:rFonts w:ascii="宋体" w:hAnsi="宋体"/>
                <w:sz w:val="24"/>
              </w:rPr>
            </w:pPr>
            <w:r w:rsidRPr="000D71E3">
              <w:rPr>
                <w:rFonts w:ascii="宋体" w:hAnsi="宋体" w:hint="eastAsia"/>
                <w:sz w:val="24"/>
              </w:rPr>
              <w:t>1.</w:t>
            </w:r>
            <w:r w:rsidRPr="000D71E3">
              <w:rPr>
                <w:rFonts w:ascii="宋体" w:hAnsi="宋体"/>
                <w:sz w:val="24"/>
              </w:rPr>
              <w:t>投标人银行资信证明：</w:t>
            </w:r>
            <w:r w:rsidRPr="000D71E3">
              <w:rPr>
                <w:rFonts w:ascii="宋体" w:hAnsi="宋体" w:hint="eastAsia"/>
                <w:sz w:val="24"/>
              </w:rPr>
              <w:t>提供</w:t>
            </w:r>
            <w:r w:rsidRPr="000D71E3">
              <w:rPr>
                <w:rFonts w:ascii="宋体" w:hAnsi="宋体"/>
                <w:sz w:val="24"/>
              </w:rPr>
              <w:t>由投标人开户行在开标前3个月内开具的资信证明函</w:t>
            </w:r>
            <w:r w:rsidRPr="000D71E3">
              <w:rPr>
                <w:rFonts w:ascii="宋体" w:hAnsi="宋体" w:hint="eastAsia"/>
                <w:sz w:val="24"/>
              </w:rPr>
              <w:t>复印件</w:t>
            </w:r>
            <w:r w:rsidRPr="000D71E3">
              <w:rPr>
                <w:rFonts w:ascii="宋体" w:hAnsi="宋体"/>
                <w:sz w:val="24"/>
              </w:rPr>
              <w:t>，资信良好或无不良记录的得</w:t>
            </w:r>
            <w:r w:rsidRPr="000D71E3">
              <w:rPr>
                <w:rFonts w:ascii="宋体" w:hAnsi="宋体" w:hint="eastAsia"/>
                <w:sz w:val="24"/>
              </w:rPr>
              <w:t>2</w:t>
            </w:r>
            <w:r w:rsidRPr="000D71E3">
              <w:rPr>
                <w:rFonts w:ascii="宋体" w:hAnsi="宋体"/>
                <w:sz w:val="24"/>
              </w:rPr>
              <w:t>分，否则得0分。</w:t>
            </w:r>
          </w:p>
          <w:p w:rsidR="00A954C6" w:rsidRPr="000D71E3" w:rsidRDefault="00A954C6" w:rsidP="00AF3FE4">
            <w:pPr>
              <w:spacing w:line="360" w:lineRule="auto"/>
              <w:rPr>
                <w:rFonts w:ascii="宋体" w:hAnsi="宋体"/>
                <w:sz w:val="24"/>
              </w:rPr>
            </w:pPr>
            <w:r w:rsidRPr="000D71E3">
              <w:rPr>
                <w:rFonts w:ascii="宋体" w:hAnsi="宋体" w:hint="eastAsia"/>
                <w:sz w:val="24"/>
              </w:rPr>
              <w:t>2.提供其他用户对所投系统的使用满意报告（须加盖公章），每份得0</w:t>
            </w:r>
            <w:r w:rsidRPr="000D71E3">
              <w:rPr>
                <w:rFonts w:ascii="宋体" w:hAnsi="宋体"/>
                <w:sz w:val="24"/>
              </w:rPr>
              <w:t>.5</w:t>
            </w:r>
            <w:r w:rsidRPr="000D71E3">
              <w:rPr>
                <w:rFonts w:ascii="宋体" w:hAnsi="宋体" w:hint="eastAsia"/>
                <w:sz w:val="24"/>
              </w:rPr>
              <w:t>分，最高得2分</w:t>
            </w:r>
            <w:r w:rsidRPr="000D71E3">
              <w:rPr>
                <w:rFonts w:ascii="宋体" w:hAnsi="宋体"/>
                <w:sz w:val="24"/>
              </w:rPr>
              <w:t>。</w:t>
            </w:r>
          </w:p>
        </w:tc>
      </w:tr>
      <w:tr w:rsidR="00A954C6" w:rsidRPr="000D71E3" w:rsidTr="00AF3FE4">
        <w:tc>
          <w:tcPr>
            <w:tcW w:w="1077"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投标文件对招标文件的响应程度</w:t>
            </w:r>
          </w:p>
        </w:tc>
        <w:tc>
          <w:tcPr>
            <w:tcW w:w="45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4</w:t>
            </w:r>
          </w:p>
        </w:tc>
        <w:tc>
          <w:tcPr>
            <w:tcW w:w="3469" w:type="pct"/>
          </w:tcPr>
          <w:p w:rsidR="00A954C6" w:rsidRPr="000D71E3" w:rsidRDefault="00A954C6" w:rsidP="00AF3FE4">
            <w:pPr>
              <w:spacing w:line="360" w:lineRule="auto"/>
              <w:rPr>
                <w:rFonts w:ascii="宋体" w:hAnsi="宋体"/>
                <w:sz w:val="24"/>
              </w:rPr>
            </w:pPr>
            <w:r w:rsidRPr="000D71E3">
              <w:rPr>
                <w:rFonts w:ascii="宋体" w:hAnsi="宋体"/>
                <w:sz w:val="24"/>
              </w:rPr>
              <w:t>所投</w:t>
            </w:r>
            <w:r w:rsidRPr="000D71E3">
              <w:rPr>
                <w:rFonts w:ascii="宋体" w:hAnsi="宋体" w:hint="eastAsia"/>
                <w:sz w:val="24"/>
              </w:rPr>
              <w:t>系统须为定制开发软件，且</w:t>
            </w:r>
            <w:r w:rsidRPr="000D71E3">
              <w:rPr>
                <w:rFonts w:ascii="宋体" w:hAnsi="宋体"/>
                <w:sz w:val="24"/>
              </w:rPr>
              <w:t>为国产软件</w:t>
            </w:r>
            <w:r w:rsidRPr="000D71E3">
              <w:rPr>
                <w:rFonts w:ascii="宋体" w:hAnsi="宋体" w:hint="eastAsia"/>
                <w:sz w:val="24"/>
              </w:rPr>
              <w:t>。</w:t>
            </w:r>
            <w:r w:rsidRPr="000D71E3">
              <w:rPr>
                <w:rFonts w:ascii="宋体" w:hAnsi="宋体"/>
                <w:sz w:val="24"/>
              </w:rPr>
              <w:t>投标文件内容完整</w:t>
            </w:r>
            <w:r w:rsidRPr="000D71E3">
              <w:rPr>
                <w:rFonts w:ascii="宋体" w:hAnsi="宋体" w:hint="eastAsia"/>
                <w:sz w:val="24"/>
              </w:rPr>
              <w:t>，</w:t>
            </w:r>
            <w:r w:rsidRPr="000D71E3">
              <w:rPr>
                <w:rFonts w:ascii="宋体" w:hAnsi="宋体"/>
                <w:sz w:val="24"/>
              </w:rPr>
              <w:t>编制质量好</w:t>
            </w:r>
            <w:r w:rsidRPr="000D71E3">
              <w:rPr>
                <w:rFonts w:ascii="宋体" w:hAnsi="宋体" w:hint="eastAsia"/>
                <w:sz w:val="24"/>
              </w:rPr>
              <w:t>，</w:t>
            </w:r>
            <w:r w:rsidRPr="000D71E3">
              <w:rPr>
                <w:rFonts w:ascii="宋体" w:hAnsi="宋体"/>
                <w:sz w:val="24"/>
              </w:rPr>
              <w:t>对招标文件的响应程度高</w:t>
            </w:r>
            <w:r w:rsidRPr="000D71E3">
              <w:rPr>
                <w:rFonts w:ascii="宋体" w:hAnsi="宋体" w:hint="eastAsia"/>
                <w:sz w:val="24"/>
              </w:rPr>
              <w:t>，</w:t>
            </w:r>
            <w:r w:rsidRPr="000D71E3">
              <w:rPr>
                <w:rFonts w:ascii="宋体" w:hAnsi="宋体"/>
                <w:sz w:val="24"/>
              </w:rPr>
              <w:t>得</w:t>
            </w:r>
            <w:r w:rsidRPr="000D71E3">
              <w:rPr>
                <w:rFonts w:ascii="宋体" w:hAnsi="宋体" w:hint="eastAsia"/>
                <w:sz w:val="24"/>
              </w:rPr>
              <w:t>4</w:t>
            </w:r>
            <w:r w:rsidRPr="000D71E3">
              <w:rPr>
                <w:rFonts w:ascii="宋体" w:hAnsi="宋体"/>
                <w:sz w:val="24"/>
              </w:rPr>
              <w:t>分，其余得</w:t>
            </w:r>
            <w:r w:rsidRPr="000D71E3">
              <w:rPr>
                <w:rFonts w:ascii="宋体" w:hAnsi="宋体" w:hint="eastAsia"/>
                <w:sz w:val="24"/>
              </w:rPr>
              <w:t>1-3</w:t>
            </w:r>
            <w:r w:rsidRPr="000D71E3">
              <w:rPr>
                <w:rFonts w:ascii="宋体" w:hAnsi="宋体"/>
                <w:sz w:val="24"/>
              </w:rPr>
              <w:t>分</w:t>
            </w:r>
            <w:r w:rsidRPr="000D71E3">
              <w:rPr>
                <w:rFonts w:ascii="宋体" w:hAnsi="宋体" w:hint="eastAsia"/>
                <w:sz w:val="24"/>
              </w:rPr>
              <w:t>。</w:t>
            </w:r>
          </w:p>
        </w:tc>
      </w:tr>
      <w:tr w:rsidR="00A954C6" w:rsidRPr="000D71E3" w:rsidTr="00AF3FE4">
        <w:tc>
          <w:tcPr>
            <w:tcW w:w="1077"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业绩</w:t>
            </w:r>
          </w:p>
        </w:tc>
        <w:tc>
          <w:tcPr>
            <w:tcW w:w="45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6</w:t>
            </w:r>
          </w:p>
        </w:tc>
        <w:tc>
          <w:tcPr>
            <w:tcW w:w="3469" w:type="pct"/>
          </w:tcPr>
          <w:p w:rsidR="00A954C6" w:rsidRPr="000D71E3" w:rsidRDefault="00A954C6" w:rsidP="00AF3FE4">
            <w:pPr>
              <w:spacing w:line="360" w:lineRule="auto"/>
              <w:rPr>
                <w:rFonts w:ascii="宋体" w:hAnsi="宋体"/>
                <w:sz w:val="24"/>
              </w:rPr>
            </w:pPr>
            <w:r w:rsidRPr="000D71E3">
              <w:rPr>
                <w:rFonts w:ascii="宋体" w:hAnsi="宋体" w:hint="eastAsia"/>
                <w:sz w:val="24"/>
              </w:rPr>
              <w:t>投标人须提供使用所投系统完成审核评估和专业评估工作的应用案例证明（审核评估和专业评估模块都要在同一用户处得到使用，须提供合同关键内容并加盖公章）：</w:t>
            </w:r>
            <w:r w:rsidRPr="000D71E3">
              <w:rPr>
                <w:rFonts w:ascii="宋体" w:hAnsi="宋体" w:hint="eastAsia"/>
                <w:sz w:val="24"/>
              </w:rPr>
              <w:lastRenderedPageBreak/>
              <w:t>每提供1个案例得1分，最高得6分。</w:t>
            </w:r>
          </w:p>
        </w:tc>
      </w:tr>
    </w:tbl>
    <w:p w:rsidR="00A954C6" w:rsidRPr="000D71E3" w:rsidRDefault="00A954C6" w:rsidP="00A954C6">
      <w:pPr>
        <w:adjustRightInd w:val="0"/>
        <w:snapToGrid w:val="0"/>
        <w:spacing w:line="360" w:lineRule="auto"/>
        <w:rPr>
          <w:rFonts w:ascii="宋体" w:hAnsi="宋体"/>
          <w:b/>
          <w:bCs/>
          <w:snapToGrid w:val="0"/>
          <w:kern w:val="0"/>
          <w:sz w:val="24"/>
        </w:rPr>
      </w:pPr>
    </w:p>
    <w:p w:rsidR="00A954C6" w:rsidRPr="000D71E3" w:rsidRDefault="00A954C6" w:rsidP="00A954C6">
      <w:pPr>
        <w:adjustRightInd w:val="0"/>
        <w:snapToGrid w:val="0"/>
        <w:spacing w:line="360" w:lineRule="auto"/>
        <w:rPr>
          <w:rFonts w:ascii="宋体" w:hAnsi="宋体"/>
          <w:b/>
          <w:bCs/>
          <w:snapToGrid w:val="0"/>
          <w:kern w:val="0"/>
          <w:sz w:val="24"/>
        </w:rPr>
      </w:pPr>
      <w:r w:rsidRPr="000D71E3">
        <w:rPr>
          <w:rFonts w:ascii="宋体" w:hAnsi="宋体"/>
          <w:b/>
          <w:snapToGrid w:val="0"/>
          <w:kern w:val="0"/>
          <w:sz w:val="24"/>
        </w:rPr>
        <w:t>(</w:t>
      </w:r>
      <w:r w:rsidRPr="000D71E3">
        <w:rPr>
          <w:rFonts w:ascii="宋体" w:hAnsi="宋体" w:hint="eastAsia"/>
          <w:b/>
          <w:snapToGrid w:val="0"/>
          <w:kern w:val="0"/>
          <w:sz w:val="24"/>
        </w:rPr>
        <w:t>二</w:t>
      </w:r>
      <w:r w:rsidRPr="000D71E3">
        <w:rPr>
          <w:rFonts w:ascii="宋体" w:hAnsi="宋体"/>
          <w:b/>
          <w:snapToGrid w:val="0"/>
          <w:kern w:val="0"/>
          <w:sz w:val="24"/>
        </w:rPr>
        <w:t>)</w:t>
      </w:r>
      <w:r w:rsidRPr="000D71E3">
        <w:rPr>
          <w:rFonts w:ascii="宋体" w:hAnsi="宋体" w:hint="eastAsia"/>
          <w:b/>
          <w:bCs/>
          <w:snapToGrid w:val="0"/>
          <w:kern w:val="0"/>
          <w:sz w:val="24"/>
        </w:rPr>
        <w:t>技术</w:t>
      </w:r>
      <w:r w:rsidRPr="000D71E3">
        <w:rPr>
          <w:rFonts w:ascii="宋体" w:hAnsi="宋体"/>
          <w:b/>
          <w:bCs/>
          <w:snapToGrid w:val="0"/>
          <w:kern w:val="0"/>
          <w:sz w:val="24"/>
        </w:rPr>
        <w:t>分：总分值</w:t>
      </w:r>
      <w:r w:rsidRPr="000D71E3">
        <w:rPr>
          <w:rFonts w:ascii="宋体" w:hAnsi="宋体" w:hint="eastAsia"/>
          <w:b/>
          <w:bCs/>
          <w:snapToGrid w:val="0"/>
          <w:kern w:val="0"/>
          <w:sz w:val="24"/>
        </w:rPr>
        <w:t>45</w:t>
      </w:r>
      <w:r w:rsidRPr="000D71E3">
        <w:rPr>
          <w:rFonts w:ascii="宋体" w:hAnsi="宋体"/>
          <w:b/>
          <w:bCs/>
          <w:snapToGrid w:val="0"/>
          <w:kern w:val="0"/>
          <w:sz w:val="24"/>
        </w:rPr>
        <w:t>分（最小打分单位0.5分）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071"/>
        <w:gridCol w:w="5759"/>
      </w:tblGrid>
      <w:tr w:rsidR="00A954C6" w:rsidRPr="000D71E3" w:rsidTr="00AF3FE4">
        <w:trPr>
          <w:trHeight w:val="480"/>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评分因素</w:t>
            </w:r>
          </w:p>
        </w:tc>
        <w:tc>
          <w:tcPr>
            <w:tcW w:w="61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分值</w:t>
            </w:r>
          </w:p>
        </w:tc>
        <w:tc>
          <w:tcPr>
            <w:tcW w:w="3302" w:type="pct"/>
            <w:vAlign w:val="center"/>
          </w:tcPr>
          <w:p w:rsidR="00A954C6" w:rsidRPr="000D71E3" w:rsidRDefault="00A954C6" w:rsidP="00AF3FE4">
            <w:pPr>
              <w:widowControl/>
              <w:spacing w:line="360" w:lineRule="auto"/>
              <w:jc w:val="center"/>
              <w:rPr>
                <w:rFonts w:ascii="宋体" w:hAnsi="宋体" w:cs="宋体"/>
                <w:bCs/>
                <w:kern w:val="0"/>
                <w:sz w:val="24"/>
              </w:rPr>
            </w:pPr>
            <w:r w:rsidRPr="000D71E3">
              <w:rPr>
                <w:rFonts w:ascii="宋体" w:hAnsi="宋体" w:cs="宋体" w:hint="eastAsia"/>
                <w:bCs/>
                <w:kern w:val="0"/>
                <w:sz w:val="24"/>
              </w:rPr>
              <w:t>评分标准</w:t>
            </w:r>
          </w:p>
        </w:tc>
      </w:tr>
      <w:tr w:rsidR="00A954C6" w:rsidRPr="000D71E3" w:rsidTr="00AF3FE4">
        <w:trPr>
          <w:trHeight w:val="779"/>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总体设计</w:t>
            </w:r>
          </w:p>
        </w:tc>
        <w:tc>
          <w:tcPr>
            <w:tcW w:w="61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10</w:t>
            </w:r>
          </w:p>
        </w:tc>
        <w:tc>
          <w:tcPr>
            <w:tcW w:w="3302" w:type="pct"/>
          </w:tcPr>
          <w:p w:rsidR="00A954C6" w:rsidRPr="000D71E3" w:rsidRDefault="00A954C6" w:rsidP="00AF3FE4">
            <w:pPr>
              <w:spacing w:line="360" w:lineRule="auto"/>
              <w:rPr>
                <w:rFonts w:ascii="宋体" w:hAnsi="宋体"/>
                <w:sz w:val="24"/>
              </w:rPr>
            </w:pPr>
            <w:r w:rsidRPr="000D71E3">
              <w:rPr>
                <w:rFonts w:ascii="宋体" w:hAnsi="宋体" w:hint="eastAsia"/>
                <w:sz w:val="24"/>
              </w:rPr>
              <w:t>技术方案的合理性、完整性和可操作性强，得9-10分；较强得6-8分，一般得3-5分。</w:t>
            </w:r>
          </w:p>
        </w:tc>
      </w:tr>
      <w:tr w:rsidR="00A954C6" w:rsidRPr="000D71E3" w:rsidTr="00AF3FE4">
        <w:trPr>
          <w:trHeight w:val="779"/>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现场演示</w:t>
            </w:r>
          </w:p>
        </w:tc>
        <w:tc>
          <w:tcPr>
            <w:tcW w:w="61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15</w:t>
            </w:r>
          </w:p>
        </w:tc>
        <w:tc>
          <w:tcPr>
            <w:tcW w:w="3302" w:type="pct"/>
            <w:vAlign w:val="center"/>
          </w:tcPr>
          <w:p w:rsidR="00A954C6" w:rsidRPr="000D71E3" w:rsidRDefault="00A954C6" w:rsidP="00AF3FE4">
            <w:pPr>
              <w:spacing w:line="360" w:lineRule="auto"/>
              <w:rPr>
                <w:rFonts w:ascii="宋体" w:hAnsi="宋体"/>
                <w:sz w:val="24"/>
              </w:rPr>
            </w:pPr>
            <w:r w:rsidRPr="000D71E3">
              <w:rPr>
                <w:rFonts w:ascii="宋体" w:hAnsi="宋体" w:hint="eastAsia"/>
                <w:sz w:val="24"/>
              </w:rPr>
              <w:t>1.对“功能需求”中的6个部分都进行演示，可得6分，每缺1个部分扣1分。</w:t>
            </w:r>
          </w:p>
          <w:p w:rsidR="00A954C6" w:rsidRPr="000D71E3" w:rsidRDefault="00A954C6" w:rsidP="00AF3FE4">
            <w:pPr>
              <w:spacing w:line="360" w:lineRule="auto"/>
              <w:rPr>
                <w:rFonts w:ascii="宋体" w:hAnsi="宋体"/>
                <w:sz w:val="24"/>
              </w:rPr>
            </w:pPr>
            <w:r w:rsidRPr="000D71E3">
              <w:rPr>
                <w:rFonts w:ascii="宋体" w:hAnsi="宋体" w:hint="eastAsia"/>
                <w:sz w:val="24"/>
              </w:rPr>
              <w:t>2.对“功能需求”中标明</w:t>
            </w:r>
            <w:r w:rsidRPr="000D71E3">
              <w:rPr>
                <w:rFonts w:ascii="宋体" w:hAnsi="宋体" w:cs="宋体" w:hint="eastAsia"/>
                <w:b/>
                <w:sz w:val="24"/>
              </w:rPr>
              <w:t>“#”</w:t>
            </w:r>
            <w:r w:rsidRPr="000D71E3">
              <w:rPr>
                <w:rFonts w:ascii="宋体" w:hAnsi="宋体" w:hint="eastAsia"/>
                <w:sz w:val="24"/>
              </w:rPr>
              <w:t>的9个明细功能，每1个需求点的演示达到功能需求的加1分，最高得9分。</w:t>
            </w:r>
          </w:p>
          <w:p w:rsidR="00A954C6" w:rsidRPr="000D71E3" w:rsidRDefault="00A954C6" w:rsidP="00AF3FE4">
            <w:pPr>
              <w:spacing w:line="360" w:lineRule="auto"/>
              <w:rPr>
                <w:rFonts w:ascii="宋体" w:hAnsi="宋体"/>
                <w:sz w:val="24"/>
              </w:rPr>
            </w:pPr>
            <w:r w:rsidRPr="000D71E3">
              <w:rPr>
                <w:rFonts w:ascii="宋体" w:hAnsi="宋体" w:hint="eastAsia"/>
                <w:sz w:val="24"/>
              </w:rPr>
              <w:t>注：投标方自行准备演示环境和相关支撑数据/材料。</w:t>
            </w:r>
          </w:p>
        </w:tc>
      </w:tr>
      <w:tr w:rsidR="00A954C6" w:rsidRPr="000D71E3" w:rsidTr="00AF3FE4">
        <w:trPr>
          <w:trHeight w:val="540"/>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教学基本</w:t>
            </w:r>
          </w:p>
          <w:p w:rsidR="00A954C6" w:rsidRPr="000D71E3" w:rsidRDefault="00A954C6" w:rsidP="00AF3FE4">
            <w:pPr>
              <w:spacing w:line="360" w:lineRule="auto"/>
              <w:jc w:val="center"/>
              <w:rPr>
                <w:rFonts w:ascii="宋体" w:hAnsi="宋体"/>
                <w:sz w:val="24"/>
              </w:rPr>
            </w:pPr>
            <w:r w:rsidRPr="000D71E3">
              <w:rPr>
                <w:rFonts w:ascii="宋体" w:hAnsi="宋体" w:hint="eastAsia"/>
                <w:sz w:val="24"/>
              </w:rPr>
              <w:t>状态数据库</w:t>
            </w:r>
          </w:p>
        </w:tc>
        <w:tc>
          <w:tcPr>
            <w:tcW w:w="61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4</w:t>
            </w:r>
          </w:p>
        </w:tc>
        <w:tc>
          <w:tcPr>
            <w:tcW w:w="3302" w:type="pct"/>
            <w:vAlign w:val="center"/>
          </w:tcPr>
          <w:p w:rsidR="00A954C6" w:rsidRPr="000D71E3" w:rsidRDefault="00A954C6" w:rsidP="00AF3FE4">
            <w:pPr>
              <w:spacing w:line="360" w:lineRule="auto"/>
              <w:rPr>
                <w:rFonts w:ascii="宋体" w:hAnsi="宋体"/>
                <w:sz w:val="24"/>
              </w:rPr>
            </w:pPr>
            <w:r w:rsidRPr="000D71E3">
              <w:rPr>
                <w:rFonts w:ascii="宋体" w:hAnsi="宋体" w:hint="eastAsia"/>
                <w:sz w:val="24"/>
              </w:rPr>
              <w:t>满足功能需求中所有要求得4分，部分满足得1-3分，都不满足的得0分。</w:t>
            </w:r>
          </w:p>
        </w:tc>
      </w:tr>
      <w:tr w:rsidR="00A954C6" w:rsidRPr="000D71E3" w:rsidTr="00AF3FE4">
        <w:trPr>
          <w:trHeight w:val="540"/>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数据库应用环境</w:t>
            </w:r>
          </w:p>
        </w:tc>
        <w:tc>
          <w:tcPr>
            <w:tcW w:w="614" w:type="pct"/>
            <w:vAlign w:val="center"/>
          </w:tcPr>
          <w:p w:rsidR="00A954C6" w:rsidRPr="000D71E3" w:rsidRDefault="00F751CD" w:rsidP="00AF3FE4">
            <w:pPr>
              <w:spacing w:line="360" w:lineRule="auto"/>
              <w:jc w:val="center"/>
              <w:rPr>
                <w:rFonts w:ascii="宋体" w:hAnsi="宋体"/>
                <w:sz w:val="24"/>
              </w:rPr>
            </w:pPr>
            <w:r w:rsidRPr="000D71E3">
              <w:rPr>
                <w:rFonts w:ascii="宋体" w:hAnsi="宋体" w:hint="eastAsia"/>
                <w:sz w:val="24"/>
              </w:rPr>
              <w:t>4</w:t>
            </w:r>
          </w:p>
        </w:tc>
        <w:tc>
          <w:tcPr>
            <w:tcW w:w="3302" w:type="pct"/>
            <w:vAlign w:val="center"/>
          </w:tcPr>
          <w:p w:rsidR="00A954C6" w:rsidRPr="000D71E3" w:rsidRDefault="00523626" w:rsidP="007834B0">
            <w:pPr>
              <w:spacing w:line="360" w:lineRule="auto"/>
              <w:rPr>
                <w:rFonts w:ascii="宋体" w:hAnsi="宋体"/>
                <w:sz w:val="24"/>
              </w:rPr>
            </w:pPr>
            <w:r w:rsidRPr="000D71E3">
              <w:rPr>
                <w:rFonts w:ascii="宋体" w:hAnsi="宋体" w:hint="eastAsia"/>
                <w:sz w:val="24"/>
              </w:rPr>
              <w:t>所投系统数据库与学校教学教务管理系统、公共数据中心等平台数据库应用环境的兼容性</w:t>
            </w:r>
            <w:r w:rsidR="007834B0" w:rsidRPr="000D71E3">
              <w:rPr>
                <w:rFonts w:ascii="宋体" w:hAnsi="宋体" w:hint="eastAsia"/>
                <w:sz w:val="24"/>
              </w:rPr>
              <w:t>高</w:t>
            </w:r>
            <w:r w:rsidRPr="000D71E3">
              <w:rPr>
                <w:rFonts w:ascii="宋体" w:hAnsi="宋体" w:hint="eastAsia"/>
                <w:sz w:val="24"/>
              </w:rPr>
              <w:t>，数据处理能力强，对使用管理人员的适应度高，满足要求的得4分，部分满足得1-3分，都不满足的得0分。</w:t>
            </w:r>
          </w:p>
        </w:tc>
      </w:tr>
      <w:tr w:rsidR="00A954C6" w:rsidRPr="000D71E3" w:rsidTr="00AF3FE4">
        <w:trPr>
          <w:trHeight w:val="1350"/>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审核评估</w:t>
            </w:r>
          </w:p>
        </w:tc>
        <w:tc>
          <w:tcPr>
            <w:tcW w:w="61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4</w:t>
            </w:r>
          </w:p>
        </w:tc>
        <w:tc>
          <w:tcPr>
            <w:tcW w:w="3302" w:type="pct"/>
            <w:vAlign w:val="center"/>
          </w:tcPr>
          <w:p w:rsidR="00A954C6" w:rsidRPr="000D71E3" w:rsidRDefault="00A954C6" w:rsidP="00AF3FE4">
            <w:pPr>
              <w:spacing w:line="360" w:lineRule="auto"/>
              <w:rPr>
                <w:rFonts w:ascii="宋体" w:hAnsi="宋体"/>
                <w:sz w:val="24"/>
              </w:rPr>
            </w:pPr>
            <w:r w:rsidRPr="000D71E3">
              <w:rPr>
                <w:rFonts w:ascii="宋体" w:hAnsi="宋体" w:hint="eastAsia"/>
                <w:sz w:val="24"/>
              </w:rPr>
              <w:t>满足功能需求中所有要求得4分，部分满足得1-3分，都不满足的得0分。</w:t>
            </w:r>
          </w:p>
        </w:tc>
      </w:tr>
      <w:tr w:rsidR="00A954C6" w:rsidRPr="000D71E3" w:rsidTr="00AF3FE4">
        <w:trPr>
          <w:trHeight w:val="1350"/>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专业评估</w:t>
            </w:r>
          </w:p>
        </w:tc>
        <w:tc>
          <w:tcPr>
            <w:tcW w:w="614" w:type="pct"/>
            <w:vAlign w:val="center"/>
          </w:tcPr>
          <w:p w:rsidR="00A954C6" w:rsidRPr="000D71E3" w:rsidRDefault="00F751CD" w:rsidP="00AF3FE4">
            <w:pPr>
              <w:spacing w:line="360" w:lineRule="auto"/>
              <w:jc w:val="center"/>
              <w:rPr>
                <w:rFonts w:ascii="宋体" w:hAnsi="宋体"/>
                <w:sz w:val="24"/>
              </w:rPr>
            </w:pPr>
            <w:r w:rsidRPr="000D71E3">
              <w:rPr>
                <w:rFonts w:ascii="宋体" w:hAnsi="宋体" w:hint="eastAsia"/>
                <w:sz w:val="24"/>
              </w:rPr>
              <w:t>4</w:t>
            </w:r>
          </w:p>
        </w:tc>
        <w:tc>
          <w:tcPr>
            <w:tcW w:w="3302" w:type="pct"/>
            <w:vAlign w:val="center"/>
          </w:tcPr>
          <w:p w:rsidR="00A954C6" w:rsidRPr="000D71E3" w:rsidRDefault="00A954C6" w:rsidP="00F751CD">
            <w:pPr>
              <w:spacing w:line="360" w:lineRule="auto"/>
              <w:rPr>
                <w:rFonts w:ascii="宋体" w:hAnsi="宋体"/>
                <w:sz w:val="24"/>
              </w:rPr>
            </w:pPr>
            <w:r w:rsidRPr="000D71E3">
              <w:rPr>
                <w:rFonts w:ascii="宋体" w:hAnsi="宋体" w:hint="eastAsia"/>
                <w:sz w:val="24"/>
              </w:rPr>
              <w:t>满足功能需求中所有要求得</w:t>
            </w:r>
            <w:r w:rsidR="00F751CD" w:rsidRPr="000D71E3">
              <w:rPr>
                <w:rFonts w:ascii="宋体" w:hAnsi="宋体" w:hint="eastAsia"/>
                <w:sz w:val="24"/>
              </w:rPr>
              <w:t>4</w:t>
            </w:r>
            <w:r w:rsidRPr="000D71E3">
              <w:rPr>
                <w:rFonts w:ascii="宋体" w:hAnsi="宋体" w:hint="eastAsia"/>
                <w:sz w:val="24"/>
              </w:rPr>
              <w:t>分，部分满足得1-</w:t>
            </w:r>
            <w:r w:rsidR="00F751CD" w:rsidRPr="000D71E3">
              <w:rPr>
                <w:rFonts w:ascii="宋体" w:hAnsi="宋体" w:hint="eastAsia"/>
                <w:sz w:val="24"/>
              </w:rPr>
              <w:t>3</w:t>
            </w:r>
            <w:r w:rsidRPr="000D71E3">
              <w:rPr>
                <w:rFonts w:ascii="宋体" w:hAnsi="宋体" w:hint="eastAsia"/>
                <w:sz w:val="24"/>
              </w:rPr>
              <w:t>分，都不满足的得0分。</w:t>
            </w:r>
          </w:p>
        </w:tc>
      </w:tr>
      <w:tr w:rsidR="00A954C6" w:rsidRPr="000D71E3" w:rsidTr="00AF3FE4">
        <w:trPr>
          <w:trHeight w:val="1080"/>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教学质量</w:t>
            </w:r>
          </w:p>
          <w:p w:rsidR="00A954C6" w:rsidRPr="000D71E3" w:rsidRDefault="00A954C6" w:rsidP="00AF3FE4">
            <w:pPr>
              <w:spacing w:line="360" w:lineRule="auto"/>
              <w:jc w:val="center"/>
              <w:rPr>
                <w:rFonts w:ascii="宋体" w:hAnsi="宋体"/>
                <w:sz w:val="24"/>
              </w:rPr>
            </w:pPr>
            <w:r w:rsidRPr="000D71E3">
              <w:rPr>
                <w:rFonts w:ascii="宋体" w:hAnsi="宋体" w:hint="eastAsia"/>
                <w:sz w:val="24"/>
              </w:rPr>
              <w:t>年度报告</w:t>
            </w:r>
          </w:p>
        </w:tc>
        <w:tc>
          <w:tcPr>
            <w:tcW w:w="61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2</w:t>
            </w:r>
          </w:p>
        </w:tc>
        <w:tc>
          <w:tcPr>
            <w:tcW w:w="3302" w:type="pct"/>
            <w:vAlign w:val="center"/>
          </w:tcPr>
          <w:p w:rsidR="00A954C6" w:rsidRPr="000D71E3" w:rsidRDefault="00A954C6" w:rsidP="00AF3FE4">
            <w:pPr>
              <w:spacing w:line="360" w:lineRule="auto"/>
              <w:rPr>
                <w:rFonts w:ascii="宋体" w:hAnsi="宋体"/>
                <w:sz w:val="24"/>
              </w:rPr>
            </w:pPr>
            <w:r w:rsidRPr="000D71E3">
              <w:rPr>
                <w:rFonts w:ascii="宋体" w:hAnsi="宋体" w:hint="eastAsia"/>
                <w:sz w:val="24"/>
              </w:rPr>
              <w:t>满足功能需求中所有要求得2分，一般得1分，不满足得0分。</w:t>
            </w:r>
          </w:p>
        </w:tc>
      </w:tr>
      <w:tr w:rsidR="00A954C6" w:rsidRPr="000D71E3" w:rsidTr="00AF3FE4">
        <w:trPr>
          <w:trHeight w:val="1080"/>
        </w:trPr>
        <w:tc>
          <w:tcPr>
            <w:tcW w:w="108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可视化决策</w:t>
            </w:r>
          </w:p>
          <w:p w:rsidR="00A954C6" w:rsidRPr="000D71E3" w:rsidRDefault="00A954C6" w:rsidP="00AF3FE4">
            <w:pPr>
              <w:spacing w:line="360" w:lineRule="auto"/>
              <w:jc w:val="center"/>
              <w:rPr>
                <w:rFonts w:ascii="宋体" w:hAnsi="宋体"/>
                <w:sz w:val="24"/>
              </w:rPr>
            </w:pPr>
            <w:r w:rsidRPr="000D71E3">
              <w:rPr>
                <w:rFonts w:ascii="宋体" w:hAnsi="宋体" w:hint="eastAsia"/>
                <w:sz w:val="24"/>
              </w:rPr>
              <w:t>支持分析</w:t>
            </w:r>
          </w:p>
        </w:tc>
        <w:tc>
          <w:tcPr>
            <w:tcW w:w="614"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2</w:t>
            </w:r>
          </w:p>
        </w:tc>
        <w:tc>
          <w:tcPr>
            <w:tcW w:w="3302" w:type="pct"/>
            <w:vAlign w:val="center"/>
          </w:tcPr>
          <w:p w:rsidR="00A954C6" w:rsidRPr="000D71E3" w:rsidRDefault="00A954C6" w:rsidP="00AF3FE4">
            <w:pPr>
              <w:spacing w:line="360" w:lineRule="auto"/>
              <w:rPr>
                <w:rFonts w:ascii="宋体" w:hAnsi="宋体"/>
                <w:sz w:val="24"/>
              </w:rPr>
            </w:pPr>
            <w:r w:rsidRPr="000D71E3">
              <w:rPr>
                <w:rFonts w:ascii="宋体" w:hAnsi="宋体" w:hint="eastAsia"/>
                <w:sz w:val="24"/>
              </w:rPr>
              <w:t>满足功能需求中所有要求得2分，一般得1分，不满足得0分。</w:t>
            </w:r>
          </w:p>
        </w:tc>
      </w:tr>
    </w:tbl>
    <w:p w:rsidR="00A954C6" w:rsidRPr="000D71E3" w:rsidRDefault="00A954C6" w:rsidP="00A954C6">
      <w:pPr>
        <w:adjustRightInd w:val="0"/>
        <w:snapToGrid w:val="0"/>
        <w:spacing w:line="360" w:lineRule="auto"/>
        <w:rPr>
          <w:rFonts w:ascii="宋体" w:hAnsi="宋体"/>
          <w:b/>
          <w:bCs/>
          <w:snapToGrid w:val="0"/>
          <w:kern w:val="0"/>
          <w:sz w:val="24"/>
        </w:rPr>
      </w:pPr>
    </w:p>
    <w:p w:rsidR="00A954C6" w:rsidRPr="000D71E3" w:rsidRDefault="00A954C6" w:rsidP="00A954C6">
      <w:pPr>
        <w:spacing w:line="360" w:lineRule="auto"/>
        <w:rPr>
          <w:rFonts w:ascii="宋体" w:hAnsi="宋体"/>
          <w:sz w:val="24"/>
        </w:rPr>
      </w:pPr>
      <w:r w:rsidRPr="000D71E3">
        <w:rPr>
          <w:rFonts w:ascii="宋体" w:hAnsi="宋体"/>
          <w:b/>
          <w:snapToGrid w:val="0"/>
          <w:kern w:val="0"/>
          <w:sz w:val="24"/>
        </w:rPr>
        <w:t>(</w:t>
      </w:r>
      <w:r w:rsidRPr="000D71E3">
        <w:rPr>
          <w:rFonts w:ascii="宋体" w:hAnsi="宋体" w:hint="eastAsia"/>
          <w:b/>
          <w:snapToGrid w:val="0"/>
          <w:kern w:val="0"/>
          <w:sz w:val="24"/>
        </w:rPr>
        <w:t>三</w:t>
      </w:r>
      <w:r w:rsidRPr="000D71E3">
        <w:rPr>
          <w:rFonts w:ascii="宋体" w:hAnsi="宋体"/>
          <w:b/>
          <w:snapToGrid w:val="0"/>
          <w:kern w:val="0"/>
          <w:sz w:val="24"/>
        </w:rPr>
        <w:t>)</w:t>
      </w:r>
      <w:r w:rsidRPr="000D71E3">
        <w:rPr>
          <w:rFonts w:ascii="宋体" w:hAnsi="宋体" w:hint="eastAsia"/>
          <w:b/>
          <w:bCs/>
          <w:snapToGrid w:val="0"/>
          <w:kern w:val="0"/>
          <w:sz w:val="24"/>
        </w:rPr>
        <w:t>服务</w:t>
      </w:r>
      <w:r w:rsidRPr="000D71E3">
        <w:rPr>
          <w:rFonts w:ascii="宋体" w:hAnsi="宋体"/>
          <w:b/>
          <w:bCs/>
          <w:snapToGrid w:val="0"/>
          <w:kern w:val="0"/>
          <w:sz w:val="24"/>
        </w:rPr>
        <w:t>分：总分值</w:t>
      </w:r>
      <w:r w:rsidRPr="000D71E3">
        <w:rPr>
          <w:rFonts w:ascii="宋体" w:hAnsi="宋体" w:hint="eastAsia"/>
          <w:b/>
          <w:bCs/>
          <w:snapToGrid w:val="0"/>
          <w:kern w:val="0"/>
          <w:sz w:val="24"/>
        </w:rPr>
        <w:t>2</w:t>
      </w:r>
      <w:r w:rsidRPr="000D71E3">
        <w:rPr>
          <w:rFonts w:ascii="宋体" w:hAnsi="宋体"/>
          <w:b/>
          <w:bCs/>
          <w:snapToGrid w:val="0"/>
          <w:kern w:val="0"/>
          <w:sz w:val="24"/>
        </w:rPr>
        <w:t>0分（最小打分单位0.5分）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1"/>
        <w:gridCol w:w="938"/>
        <w:gridCol w:w="6441"/>
      </w:tblGrid>
      <w:tr w:rsidR="00A954C6" w:rsidRPr="000D71E3" w:rsidTr="00AF3FE4">
        <w:trPr>
          <w:trHeight w:val="70"/>
        </w:trPr>
        <w:tc>
          <w:tcPr>
            <w:tcW w:w="769"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lastRenderedPageBreak/>
              <w:t>评分因素</w:t>
            </w:r>
          </w:p>
        </w:tc>
        <w:tc>
          <w:tcPr>
            <w:tcW w:w="538"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分值</w:t>
            </w:r>
          </w:p>
        </w:tc>
        <w:tc>
          <w:tcPr>
            <w:tcW w:w="3692"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评审标准</w:t>
            </w:r>
          </w:p>
        </w:tc>
      </w:tr>
      <w:tr w:rsidR="00A954C6" w:rsidRPr="000D71E3" w:rsidTr="00AF3FE4">
        <w:tc>
          <w:tcPr>
            <w:tcW w:w="769"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项目实施</w:t>
            </w:r>
          </w:p>
          <w:p w:rsidR="00A954C6" w:rsidRPr="000D71E3" w:rsidRDefault="00A954C6" w:rsidP="00AF3FE4">
            <w:pPr>
              <w:spacing w:line="360" w:lineRule="auto"/>
              <w:jc w:val="center"/>
              <w:rPr>
                <w:rFonts w:ascii="宋体" w:hAnsi="宋体"/>
                <w:sz w:val="24"/>
              </w:rPr>
            </w:pPr>
            <w:r w:rsidRPr="000D71E3">
              <w:rPr>
                <w:rFonts w:ascii="宋体" w:hAnsi="宋体" w:hint="eastAsia"/>
                <w:sz w:val="24"/>
              </w:rPr>
              <w:t>方案</w:t>
            </w:r>
          </w:p>
        </w:tc>
        <w:tc>
          <w:tcPr>
            <w:tcW w:w="538" w:type="pct"/>
            <w:vAlign w:val="center"/>
          </w:tcPr>
          <w:p w:rsidR="00A954C6" w:rsidRPr="000D71E3" w:rsidRDefault="00A954C6" w:rsidP="00AF3FE4">
            <w:pPr>
              <w:widowControl/>
              <w:spacing w:line="360" w:lineRule="auto"/>
              <w:jc w:val="center"/>
              <w:rPr>
                <w:rFonts w:ascii="宋体" w:hAnsi="宋体"/>
                <w:sz w:val="24"/>
              </w:rPr>
            </w:pPr>
            <w:r w:rsidRPr="000D71E3">
              <w:rPr>
                <w:rFonts w:ascii="宋体" w:hAnsi="宋体" w:cs="宋体" w:hint="eastAsia"/>
                <w:bCs/>
                <w:kern w:val="0"/>
                <w:sz w:val="24"/>
              </w:rPr>
              <w:t>5</w:t>
            </w:r>
          </w:p>
        </w:tc>
        <w:tc>
          <w:tcPr>
            <w:tcW w:w="3692" w:type="pct"/>
          </w:tcPr>
          <w:p w:rsidR="00A954C6" w:rsidRPr="000D71E3" w:rsidRDefault="00A954C6" w:rsidP="00AF3FE4">
            <w:pPr>
              <w:autoSpaceDE w:val="0"/>
              <w:autoSpaceDN w:val="0"/>
              <w:adjustRightInd w:val="0"/>
              <w:spacing w:line="360" w:lineRule="auto"/>
              <w:jc w:val="left"/>
              <w:rPr>
                <w:rFonts w:ascii="宋体" w:hAnsi="宋体"/>
                <w:sz w:val="24"/>
              </w:rPr>
            </w:pPr>
            <w:r w:rsidRPr="000D71E3">
              <w:rPr>
                <w:rFonts w:ascii="宋体" w:hAnsi="宋体"/>
                <w:sz w:val="24"/>
              </w:rPr>
              <w:t>项目实施方案的完整性，项目人员配备</w:t>
            </w:r>
            <w:r w:rsidRPr="000D71E3">
              <w:rPr>
                <w:rFonts w:ascii="宋体" w:hAnsi="宋体" w:hint="eastAsia"/>
                <w:sz w:val="24"/>
              </w:rPr>
              <w:t>的</w:t>
            </w:r>
            <w:r w:rsidRPr="000D71E3">
              <w:rPr>
                <w:rFonts w:ascii="宋体" w:hAnsi="宋体"/>
                <w:sz w:val="24"/>
              </w:rPr>
              <w:t>齐全</w:t>
            </w:r>
            <w:r w:rsidRPr="000D71E3">
              <w:rPr>
                <w:rFonts w:ascii="宋体" w:hAnsi="宋体" w:hint="eastAsia"/>
                <w:sz w:val="24"/>
              </w:rPr>
              <w:t>性</w:t>
            </w:r>
            <w:r w:rsidRPr="000D71E3">
              <w:rPr>
                <w:rFonts w:ascii="宋体" w:hAnsi="宋体"/>
                <w:sz w:val="24"/>
              </w:rPr>
              <w:t>、项目进度计划安排的合理性。方案内容全面、计划合理可行，得</w:t>
            </w:r>
            <w:r w:rsidRPr="000D71E3">
              <w:rPr>
                <w:rFonts w:ascii="宋体" w:hAnsi="宋体" w:hint="eastAsia"/>
                <w:sz w:val="24"/>
              </w:rPr>
              <w:t>4</w:t>
            </w:r>
            <w:r w:rsidRPr="000D71E3">
              <w:rPr>
                <w:rFonts w:ascii="宋体" w:hAnsi="宋体"/>
                <w:sz w:val="24"/>
              </w:rPr>
              <w:t>-5分；方案一般、无针对性</w:t>
            </w:r>
            <w:r w:rsidRPr="000D71E3">
              <w:rPr>
                <w:rFonts w:ascii="宋体" w:hAnsi="宋体" w:hint="eastAsia"/>
                <w:sz w:val="24"/>
              </w:rPr>
              <w:t>，</w:t>
            </w:r>
            <w:r w:rsidRPr="000D71E3">
              <w:rPr>
                <w:rFonts w:ascii="宋体" w:hAnsi="宋体"/>
                <w:sz w:val="24"/>
              </w:rPr>
              <w:t>得0-3分</w:t>
            </w:r>
            <w:r w:rsidRPr="000D71E3">
              <w:rPr>
                <w:rFonts w:ascii="宋体" w:hAnsi="宋体" w:hint="eastAsia"/>
                <w:sz w:val="24"/>
              </w:rPr>
              <w:t>。</w:t>
            </w:r>
          </w:p>
        </w:tc>
      </w:tr>
      <w:tr w:rsidR="00A954C6" w:rsidRPr="000D71E3" w:rsidTr="00AF3FE4">
        <w:tc>
          <w:tcPr>
            <w:tcW w:w="769"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安全保障</w:t>
            </w:r>
          </w:p>
          <w:p w:rsidR="00A954C6" w:rsidRPr="000D71E3" w:rsidRDefault="00A954C6" w:rsidP="00AF3FE4">
            <w:pPr>
              <w:spacing w:line="360" w:lineRule="auto"/>
              <w:jc w:val="center"/>
              <w:rPr>
                <w:rFonts w:ascii="宋体" w:hAnsi="宋体"/>
                <w:sz w:val="24"/>
              </w:rPr>
            </w:pPr>
            <w:r w:rsidRPr="000D71E3">
              <w:rPr>
                <w:rFonts w:ascii="宋体" w:hAnsi="宋体" w:hint="eastAsia"/>
                <w:sz w:val="24"/>
              </w:rPr>
              <w:t>方案</w:t>
            </w:r>
          </w:p>
        </w:tc>
        <w:tc>
          <w:tcPr>
            <w:tcW w:w="538" w:type="pct"/>
            <w:vAlign w:val="center"/>
          </w:tcPr>
          <w:p w:rsidR="00A954C6" w:rsidRPr="000D71E3" w:rsidRDefault="00A954C6" w:rsidP="00AF3FE4">
            <w:pPr>
              <w:widowControl/>
              <w:spacing w:line="360" w:lineRule="auto"/>
              <w:jc w:val="center"/>
              <w:rPr>
                <w:rFonts w:ascii="宋体" w:hAnsi="宋体" w:cs="宋体"/>
                <w:bCs/>
                <w:kern w:val="0"/>
                <w:sz w:val="24"/>
              </w:rPr>
            </w:pPr>
            <w:r w:rsidRPr="000D71E3">
              <w:rPr>
                <w:rFonts w:ascii="宋体" w:hAnsi="宋体" w:cs="宋体" w:hint="eastAsia"/>
                <w:bCs/>
                <w:kern w:val="0"/>
                <w:sz w:val="24"/>
              </w:rPr>
              <w:t>5</w:t>
            </w:r>
          </w:p>
        </w:tc>
        <w:tc>
          <w:tcPr>
            <w:tcW w:w="3692" w:type="pct"/>
          </w:tcPr>
          <w:p w:rsidR="00A954C6" w:rsidRPr="000D71E3" w:rsidRDefault="00A954C6" w:rsidP="00AF3FE4">
            <w:pPr>
              <w:autoSpaceDE w:val="0"/>
              <w:autoSpaceDN w:val="0"/>
              <w:adjustRightInd w:val="0"/>
              <w:spacing w:line="360" w:lineRule="auto"/>
              <w:jc w:val="left"/>
              <w:rPr>
                <w:rFonts w:ascii="宋体" w:hAnsi="宋体"/>
                <w:sz w:val="24"/>
              </w:rPr>
            </w:pPr>
            <w:r w:rsidRPr="000D71E3">
              <w:rPr>
                <w:rFonts w:ascii="宋体" w:hAnsi="宋体" w:hint="eastAsia"/>
                <w:sz w:val="24"/>
              </w:rPr>
              <w:t>系统安全有完整可靠的保障措施，得4-5分，保障措施一般，得0-3分。当不满足“安全可靠性”中标明</w:t>
            </w:r>
            <w:r w:rsidRPr="000D71E3">
              <w:rPr>
                <w:rFonts w:ascii="宋体" w:hAnsi="宋体" w:cs="宋体" w:hint="eastAsia"/>
                <w:b/>
                <w:sz w:val="24"/>
              </w:rPr>
              <w:t>“#”</w:t>
            </w:r>
            <w:r w:rsidRPr="000D71E3">
              <w:rPr>
                <w:rFonts w:ascii="宋体" w:hAnsi="宋体" w:hint="eastAsia"/>
                <w:sz w:val="24"/>
              </w:rPr>
              <w:t>的要求时，最高得2分。</w:t>
            </w:r>
          </w:p>
        </w:tc>
      </w:tr>
      <w:tr w:rsidR="00A954C6" w:rsidRPr="000D71E3" w:rsidTr="00AF3FE4">
        <w:tc>
          <w:tcPr>
            <w:tcW w:w="769"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技术支持</w:t>
            </w:r>
          </w:p>
          <w:p w:rsidR="00A954C6" w:rsidRPr="000D71E3" w:rsidRDefault="00A954C6" w:rsidP="00AF3FE4">
            <w:pPr>
              <w:spacing w:line="360" w:lineRule="auto"/>
              <w:jc w:val="center"/>
              <w:rPr>
                <w:rFonts w:ascii="宋体" w:hAnsi="宋体"/>
                <w:sz w:val="24"/>
              </w:rPr>
            </w:pPr>
            <w:r w:rsidRPr="000D71E3">
              <w:rPr>
                <w:rFonts w:ascii="宋体" w:hAnsi="宋体" w:hint="eastAsia"/>
                <w:sz w:val="24"/>
              </w:rPr>
              <w:t>方案</w:t>
            </w:r>
          </w:p>
        </w:tc>
        <w:tc>
          <w:tcPr>
            <w:tcW w:w="538"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5</w:t>
            </w:r>
          </w:p>
        </w:tc>
        <w:tc>
          <w:tcPr>
            <w:tcW w:w="3692" w:type="pct"/>
          </w:tcPr>
          <w:p w:rsidR="00A954C6" w:rsidRPr="000D71E3" w:rsidRDefault="00A954C6" w:rsidP="00AF3FE4">
            <w:pPr>
              <w:autoSpaceDE w:val="0"/>
              <w:autoSpaceDN w:val="0"/>
              <w:adjustRightInd w:val="0"/>
              <w:spacing w:line="360" w:lineRule="auto"/>
              <w:jc w:val="left"/>
              <w:rPr>
                <w:rFonts w:ascii="宋体" w:hAnsi="宋体"/>
                <w:sz w:val="24"/>
              </w:rPr>
            </w:pPr>
            <w:r w:rsidRPr="000D71E3">
              <w:rPr>
                <w:rFonts w:ascii="宋体" w:hAnsi="宋体" w:hint="eastAsia"/>
                <w:sz w:val="24"/>
              </w:rPr>
              <w:t>1.系统使用</w:t>
            </w:r>
            <w:r w:rsidRPr="000D71E3">
              <w:rPr>
                <w:rFonts w:ascii="宋体" w:hAnsi="宋体"/>
                <w:sz w:val="24"/>
              </w:rPr>
              <w:t>培训计划</w:t>
            </w:r>
            <w:r w:rsidRPr="000D71E3">
              <w:rPr>
                <w:rFonts w:ascii="宋体" w:hAnsi="宋体" w:hint="eastAsia"/>
                <w:sz w:val="24"/>
              </w:rPr>
              <w:t>详实</w:t>
            </w:r>
            <w:r w:rsidRPr="000D71E3">
              <w:rPr>
                <w:rFonts w:ascii="宋体" w:hAnsi="宋体"/>
                <w:sz w:val="24"/>
              </w:rPr>
              <w:t>，得</w:t>
            </w:r>
            <w:r w:rsidRPr="000D71E3">
              <w:rPr>
                <w:rFonts w:ascii="宋体" w:hAnsi="宋体" w:hint="eastAsia"/>
                <w:sz w:val="24"/>
              </w:rPr>
              <w:t>2</w:t>
            </w:r>
            <w:r w:rsidRPr="000D71E3">
              <w:rPr>
                <w:rFonts w:ascii="宋体" w:hAnsi="宋体"/>
                <w:sz w:val="24"/>
              </w:rPr>
              <w:t>分</w:t>
            </w:r>
            <w:r w:rsidRPr="000D71E3">
              <w:rPr>
                <w:rFonts w:ascii="宋体" w:hAnsi="宋体" w:hint="eastAsia"/>
                <w:sz w:val="24"/>
              </w:rPr>
              <w:t>，一般得0-1分</w:t>
            </w:r>
            <w:r w:rsidRPr="000D71E3">
              <w:rPr>
                <w:rFonts w:ascii="宋体" w:hAnsi="宋体"/>
                <w:sz w:val="24"/>
              </w:rPr>
              <w:t>；</w:t>
            </w:r>
          </w:p>
          <w:p w:rsidR="00A954C6" w:rsidRPr="000D71E3" w:rsidRDefault="00A954C6" w:rsidP="00AF3FE4">
            <w:pPr>
              <w:autoSpaceDE w:val="0"/>
              <w:autoSpaceDN w:val="0"/>
              <w:adjustRightInd w:val="0"/>
              <w:spacing w:line="360" w:lineRule="auto"/>
              <w:jc w:val="left"/>
              <w:rPr>
                <w:rFonts w:ascii="宋体" w:hAnsi="宋体"/>
                <w:kern w:val="0"/>
                <w:sz w:val="24"/>
              </w:rPr>
            </w:pPr>
            <w:r w:rsidRPr="000D71E3">
              <w:rPr>
                <w:rFonts w:ascii="宋体" w:hAnsi="宋体" w:cs="宋体" w:hint="eastAsia"/>
                <w:sz w:val="24"/>
              </w:rPr>
              <w:t>2.明确承诺合同签订之前，提供所投系统到学校安装测试，得3分，不承诺得0分。</w:t>
            </w:r>
          </w:p>
        </w:tc>
      </w:tr>
      <w:tr w:rsidR="00A954C6" w:rsidRPr="000D71E3" w:rsidTr="00AF3FE4">
        <w:tc>
          <w:tcPr>
            <w:tcW w:w="769" w:type="pct"/>
            <w:vAlign w:val="center"/>
          </w:tcPr>
          <w:p w:rsidR="00A954C6" w:rsidRPr="000D71E3" w:rsidRDefault="00A954C6" w:rsidP="00AF3FE4">
            <w:pPr>
              <w:spacing w:line="360" w:lineRule="auto"/>
              <w:jc w:val="center"/>
              <w:rPr>
                <w:rFonts w:ascii="宋体" w:hAnsi="宋体"/>
                <w:sz w:val="24"/>
              </w:rPr>
            </w:pPr>
            <w:r w:rsidRPr="000D71E3">
              <w:rPr>
                <w:rFonts w:ascii="宋体" w:hAnsi="宋体" w:hint="eastAsia"/>
                <w:sz w:val="24"/>
              </w:rPr>
              <w:t>售后服务</w:t>
            </w:r>
          </w:p>
          <w:p w:rsidR="00A954C6" w:rsidRPr="000D71E3" w:rsidRDefault="00A954C6" w:rsidP="00AF3FE4">
            <w:pPr>
              <w:spacing w:line="360" w:lineRule="auto"/>
              <w:jc w:val="center"/>
              <w:rPr>
                <w:rFonts w:ascii="宋体" w:hAnsi="宋体"/>
                <w:sz w:val="24"/>
              </w:rPr>
            </w:pPr>
            <w:r w:rsidRPr="000D71E3">
              <w:rPr>
                <w:rFonts w:ascii="宋体" w:hAnsi="宋体" w:hint="eastAsia"/>
                <w:sz w:val="24"/>
              </w:rPr>
              <w:t>方案</w:t>
            </w:r>
          </w:p>
        </w:tc>
        <w:tc>
          <w:tcPr>
            <w:tcW w:w="538" w:type="pct"/>
            <w:vAlign w:val="center"/>
          </w:tcPr>
          <w:p w:rsidR="00A954C6" w:rsidRPr="000D71E3" w:rsidRDefault="00A954C6" w:rsidP="00AF3FE4">
            <w:pPr>
              <w:spacing w:line="360" w:lineRule="auto"/>
              <w:jc w:val="center"/>
              <w:rPr>
                <w:rFonts w:ascii="宋体" w:hAnsi="宋体"/>
                <w:sz w:val="24"/>
              </w:rPr>
            </w:pPr>
            <w:r w:rsidRPr="000D71E3">
              <w:rPr>
                <w:rFonts w:ascii="宋体" w:hAnsi="宋体"/>
                <w:sz w:val="24"/>
              </w:rPr>
              <w:t>5</w:t>
            </w:r>
          </w:p>
        </w:tc>
        <w:tc>
          <w:tcPr>
            <w:tcW w:w="3692" w:type="pct"/>
          </w:tcPr>
          <w:p w:rsidR="00A954C6" w:rsidRPr="000D71E3" w:rsidRDefault="00A954C6" w:rsidP="00AF3FE4">
            <w:pPr>
              <w:autoSpaceDE w:val="0"/>
              <w:autoSpaceDN w:val="0"/>
              <w:adjustRightInd w:val="0"/>
              <w:spacing w:line="360" w:lineRule="auto"/>
              <w:jc w:val="left"/>
              <w:rPr>
                <w:rFonts w:ascii="宋体" w:hAnsi="宋体"/>
                <w:kern w:val="0"/>
                <w:sz w:val="24"/>
              </w:rPr>
            </w:pPr>
            <w:r w:rsidRPr="000D71E3">
              <w:rPr>
                <w:rFonts w:ascii="宋体" w:hAnsi="宋体" w:hint="eastAsia"/>
                <w:sz w:val="24"/>
              </w:rPr>
              <w:t>售后服务方案（</w:t>
            </w:r>
            <w:r w:rsidRPr="000D71E3">
              <w:rPr>
                <w:rFonts w:ascii="宋体" w:hAnsi="宋体"/>
                <w:sz w:val="24"/>
              </w:rPr>
              <w:t>售后服务体系、质保期及免费保修服务、</w:t>
            </w:r>
            <w:r w:rsidRPr="000D71E3">
              <w:rPr>
                <w:rFonts w:ascii="宋体" w:hAnsi="宋体" w:hint="eastAsia"/>
                <w:sz w:val="24"/>
              </w:rPr>
              <w:t>系统维护、</w:t>
            </w:r>
            <w:r w:rsidRPr="000D71E3">
              <w:rPr>
                <w:rFonts w:ascii="宋体" w:hAnsi="宋体"/>
                <w:sz w:val="24"/>
              </w:rPr>
              <w:t>应急方案等</w:t>
            </w:r>
            <w:r w:rsidRPr="000D71E3">
              <w:rPr>
                <w:rFonts w:ascii="宋体" w:hAnsi="宋体" w:hint="eastAsia"/>
                <w:sz w:val="24"/>
              </w:rPr>
              <w:t>）</w:t>
            </w:r>
            <w:r w:rsidRPr="000D71E3">
              <w:rPr>
                <w:rFonts w:ascii="宋体" w:hAnsi="宋体"/>
                <w:sz w:val="24"/>
              </w:rPr>
              <w:t>体系完善</w:t>
            </w:r>
            <w:r w:rsidRPr="000D71E3">
              <w:rPr>
                <w:rFonts w:ascii="宋体" w:hAnsi="宋体" w:hint="eastAsia"/>
                <w:sz w:val="24"/>
              </w:rPr>
              <w:t>，</w:t>
            </w:r>
            <w:r w:rsidRPr="000D71E3">
              <w:rPr>
                <w:rFonts w:ascii="宋体" w:hAnsi="宋体"/>
                <w:sz w:val="24"/>
              </w:rPr>
              <w:t>方案优越</w:t>
            </w:r>
            <w:r w:rsidRPr="000D71E3">
              <w:rPr>
                <w:rFonts w:ascii="宋体" w:hAnsi="宋体" w:hint="eastAsia"/>
                <w:sz w:val="24"/>
              </w:rPr>
              <w:t>并有明确</w:t>
            </w:r>
            <w:r w:rsidRPr="000D71E3">
              <w:rPr>
                <w:rFonts w:ascii="宋体" w:hAnsi="宋体"/>
                <w:sz w:val="24"/>
              </w:rPr>
              <w:t>承诺</w:t>
            </w:r>
            <w:r w:rsidRPr="000D71E3">
              <w:rPr>
                <w:rFonts w:ascii="宋体" w:hAnsi="宋体" w:hint="eastAsia"/>
                <w:sz w:val="24"/>
              </w:rPr>
              <w:t>，</w:t>
            </w:r>
            <w:r w:rsidRPr="000D71E3">
              <w:rPr>
                <w:rFonts w:ascii="宋体" w:hAnsi="宋体"/>
                <w:sz w:val="24"/>
              </w:rPr>
              <w:t>得</w:t>
            </w:r>
            <w:r w:rsidRPr="000D71E3">
              <w:rPr>
                <w:rFonts w:ascii="宋体" w:hAnsi="宋体" w:hint="eastAsia"/>
                <w:sz w:val="24"/>
              </w:rPr>
              <w:t>4</w:t>
            </w:r>
            <w:r w:rsidRPr="000D71E3">
              <w:rPr>
                <w:rFonts w:ascii="宋体" w:hAnsi="宋体"/>
                <w:sz w:val="24"/>
              </w:rPr>
              <w:t>-5分</w:t>
            </w:r>
            <w:r w:rsidRPr="000D71E3">
              <w:rPr>
                <w:rFonts w:ascii="宋体" w:hAnsi="宋体" w:hint="eastAsia"/>
                <w:sz w:val="24"/>
              </w:rPr>
              <w:t>，一般得1-3分，无承诺得0分。</w:t>
            </w:r>
          </w:p>
        </w:tc>
      </w:tr>
    </w:tbl>
    <w:p w:rsidR="00A954C6" w:rsidRPr="000D71E3" w:rsidRDefault="00A954C6" w:rsidP="00A954C6">
      <w:pPr>
        <w:spacing w:line="460" w:lineRule="exact"/>
        <w:ind w:firstLine="510"/>
        <w:rPr>
          <w:rFonts w:ascii="宋体" w:hAnsi="宋体"/>
          <w:sz w:val="24"/>
        </w:rPr>
      </w:pPr>
    </w:p>
    <w:p w:rsidR="00A954C6" w:rsidRPr="000D71E3" w:rsidRDefault="00A954C6" w:rsidP="00A954C6">
      <w:pPr>
        <w:adjustRightInd w:val="0"/>
        <w:snapToGrid w:val="0"/>
        <w:spacing w:line="360" w:lineRule="auto"/>
        <w:rPr>
          <w:rFonts w:ascii="宋体" w:hAnsi="宋体"/>
          <w:b/>
          <w:bCs/>
          <w:snapToGrid w:val="0"/>
          <w:kern w:val="0"/>
          <w:sz w:val="24"/>
        </w:rPr>
      </w:pPr>
      <w:r w:rsidRPr="000D71E3">
        <w:rPr>
          <w:rFonts w:ascii="宋体" w:hAnsi="宋体"/>
          <w:snapToGrid w:val="0"/>
          <w:kern w:val="0"/>
          <w:sz w:val="24"/>
        </w:rPr>
        <w:t>(</w:t>
      </w:r>
      <w:r w:rsidRPr="000D71E3">
        <w:rPr>
          <w:rFonts w:ascii="宋体" w:hAnsi="宋体" w:hint="eastAsia"/>
          <w:snapToGrid w:val="0"/>
          <w:kern w:val="0"/>
          <w:sz w:val="24"/>
        </w:rPr>
        <w:t>四</w:t>
      </w:r>
      <w:r w:rsidRPr="000D71E3">
        <w:rPr>
          <w:rFonts w:ascii="宋体" w:hAnsi="宋体"/>
          <w:snapToGrid w:val="0"/>
          <w:kern w:val="0"/>
          <w:sz w:val="24"/>
        </w:rPr>
        <w:t>)</w:t>
      </w:r>
      <w:r w:rsidRPr="000D71E3">
        <w:rPr>
          <w:rFonts w:ascii="宋体" w:hAnsi="宋体"/>
          <w:b/>
          <w:bCs/>
          <w:snapToGrid w:val="0"/>
          <w:kern w:val="0"/>
          <w:sz w:val="24"/>
        </w:rPr>
        <w:t>价格分：总分值</w:t>
      </w:r>
      <w:r w:rsidR="00CF437D" w:rsidRPr="000D71E3">
        <w:rPr>
          <w:rFonts w:ascii="宋体" w:hAnsi="宋体" w:hint="eastAsia"/>
          <w:b/>
          <w:bCs/>
          <w:snapToGrid w:val="0"/>
          <w:kern w:val="0"/>
          <w:sz w:val="24"/>
        </w:rPr>
        <w:t>15</w:t>
      </w:r>
      <w:r w:rsidRPr="000D71E3">
        <w:rPr>
          <w:rFonts w:ascii="宋体" w:hAnsi="宋体"/>
          <w:b/>
          <w:bCs/>
          <w:snapToGrid w:val="0"/>
          <w:kern w:val="0"/>
          <w:sz w:val="24"/>
        </w:rPr>
        <w:t>分。</w:t>
      </w:r>
    </w:p>
    <w:p w:rsidR="00A954C6" w:rsidRPr="000D71E3" w:rsidRDefault="00A954C6" w:rsidP="00A954C6">
      <w:pPr>
        <w:widowControl/>
        <w:shd w:val="clear" w:color="auto" w:fill="FFFFFF"/>
        <w:snapToGrid w:val="0"/>
        <w:spacing w:line="360" w:lineRule="auto"/>
        <w:rPr>
          <w:rFonts w:ascii="宋体" w:hAnsi="宋体"/>
          <w:b/>
          <w:bCs/>
          <w:snapToGrid w:val="0"/>
          <w:kern w:val="0"/>
          <w:sz w:val="24"/>
        </w:rPr>
      </w:pPr>
      <w:r w:rsidRPr="000D71E3">
        <w:rPr>
          <w:rFonts w:ascii="宋体" w:hAnsi="宋体" w:hint="eastAsia"/>
          <w:snapToGrid w:val="0"/>
          <w:kern w:val="0"/>
          <w:sz w:val="24"/>
        </w:rPr>
        <w:t>1、</w:t>
      </w:r>
      <w:r w:rsidRPr="000D71E3">
        <w:rPr>
          <w:rFonts w:ascii="宋体" w:hAnsi="宋体" w:hint="eastAsia"/>
          <w:b/>
          <w:bCs/>
          <w:snapToGrid w:val="0"/>
          <w:kern w:val="0"/>
          <w:sz w:val="24"/>
        </w:rPr>
        <w:t>投标人投标报价中如有缺漏项</w:t>
      </w:r>
      <w:r w:rsidRPr="000D71E3">
        <w:rPr>
          <w:rFonts w:ascii="宋体" w:hAnsi="宋体" w:hint="eastAsia"/>
          <w:b/>
          <w:bCs/>
          <w:snapToGrid w:val="0"/>
          <w:kern w:val="0"/>
          <w:sz w:val="24"/>
          <w:lang w:val="fi-FI"/>
        </w:rPr>
        <w:t>，则</w:t>
      </w:r>
      <w:r w:rsidRPr="000D71E3">
        <w:rPr>
          <w:rFonts w:ascii="宋体" w:hAnsi="宋体" w:hint="eastAsia"/>
          <w:b/>
          <w:bCs/>
          <w:snapToGrid w:val="0"/>
          <w:kern w:val="0"/>
          <w:sz w:val="24"/>
        </w:rPr>
        <w:t>将其它进入详细评审的投标人中的该项最高价计入该投标人修正后的</w:t>
      </w:r>
      <w:r w:rsidRPr="000D71E3">
        <w:rPr>
          <w:rFonts w:ascii="宋体" w:hAnsi="宋体"/>
          <w:b/>
          <w:bCs/>
          <w:snapToGrid w:val="0"/>
          <w:kern w:val="0"/>
          <w:sz w:val="24"/>
        </w:rPr>
        <w:t>投标</w:t>
      </w:r>
      <w:r w:rsidRPr="000D71E3">
        <w:rPr>
          <w:rFonts w:ascii="宋体" w:hAnsi="宋体" w:hint="eastAsia"/>
          <w:b/>
          <w:bCs/>
          <w:snapToGrid w:val="0"/>
          <w:kern w:val="0"/>
          <w:sz w:val="24"/>
        </w:rPr>
        <w:t>总</w:t>
      </w:r>
      <w:r w:rsidRPr="000D71E3">
        <w:rPr>
          <w:rFonts w:ascii="宋体" w:hAnsi="宋体"/>
          <w:b/>
          <w:bCs/>
          <w:snapToGrid w:val="0"/>
          <w:kern w:val="0"/>
          <w:sz w:val="24"/>
        </w:rPr>
        <w:t>价</w:t>
      </w:r>
      <w:r w:rsidRPr="000D71E3">
        <w:rPr>
          <w:rFonts w:ascii="宋体" w:hAnsi="宋体" w:hint="eastAsia"/>
          <w:b/>
          <w:bCs/>
          <w:snapToGrid w:val="0"/>
          <w:kern w:val="0"/>
          <w:sz w:val="24"/>
        </w:rPr>
        <w:t>中，作为其价格评分的评审价。</w:t>
      </w:r>
    </w:p>
    <w:p w:rsidR="00A954C6" w:rsidRPr="000D71E3" w:rsidRDefault="00A954C6" w:rsidP="005179BB">
      <w:pPr>
        <w:spacing w:line="360" w:lineRule="auto"/>
        <w:ind w:left="361" w:hangingChars="150" w:hanging="361"/>
        <w:rPr>
          <w:rFonts w:ascii="宋体" w:hAnsi="宋体"/>
          <w:b/>
          <w:snapToGrid w:val="0"/>
          <w:kern w:val="0"/>
          <w:sz w:val="24"/>
        </w:rPr>
      </w:pPr>
      <w:r w:rsidRPr="000D71E3">
        <w:rPr>
          <w:rFonts w:ascii="宋体" w:hAnsi="宋体" w:hint="eastAsia"/>
          <w:b/>
          <w:bCs/>
          <w:snapToGrid w:val="0"/>
          <w:kern w:val="0"/>
          <w:sz w:val="24"/>
        </w:rPr>
        <w:t>2、</w:t>
      </w:r>
      <w:r w:rsidRPr="000D71E3">
        <w:rPr>
          <w:rFonts w:ascii="宋体" w:hAnsi="宋体"/>
          <w:b/>
          <w:snapToGrid w:val="0"/>
          <w:kern w:val="0"/>
          <w:sz w:val="24"/>
        </w:rPr>
        <w:t>价格评分：</w:t>
      </w:r>
    </w:p>
    <w:p w:rsidR="00A954C6" w:rsidRPr="000D71E3" w:rsidRDefault="00A954C6" w:rsidP="005179BB">
      <w:pPr>
        <w:spacing w:line="360" w:lineRule="auto"/>
        <w:ind w:firstLineChars="200" w:firstLine="482"/>
        <w:rPr>
          <w:rFonts w:ascii="宋体" w:hAnsi="宋体"/>
          <w:b/>
          <w:snapToGrid w:val="0"/>
          <w:kern w:val="0"/>
          <w:sz w:val="24"/>
        </w:rPr>
      </w:pPr>
      <w:r w:rsidRPr="000D71E3">
        <w:rPr>
          <w:rFonts w:ascii="宋体" w:hAnsi="宋体"/>
          <w:b/>
          <w:snapToGrid w:val="0"/>
          <w:kern w:val="0"/>
          <w:sz w:val="24"/>
        </w:rPr>
        <w:t>评标基准价：</w:t>
      </w:r>
    </w:p>
    <w:p w:rsidR="00A954C6" w:rsidRPr="000D71E3" w:rsidRDefault="00A954C6" w:rsidP="005179BB">
      <w:pPr>
        <w:spacing w:line="360" w:lineRule="auto"/>
        <w:ind w:firstLineChars="200" w:firstLine="480"/>
        <w:rPr>
          <w:rFonts w:ascii="宋体" w:hAnsi="宋体"/>
          <w:snapToGrid w:val="0"/>
          <w:kern w:val="0"/>
          <w:sz w:val="24"/>
        </w:rPr>
      </w:pPr>
      <w:r w:rsidRPr="000D71E3">
        <w:rPr>
          <w:rFonts w:ascii="宋体" w:hAnsi="宋体" w:hint="eastAsia"/>
          <w:sz w:val="24"/>
        </w:rPr>
        <w:t>以</w:t>
      </w:r>
      <w:r w:rsidRPr="000D71E3">
        <w:rPr>
          <w:rFonts w:ascii="宋体" w:hAnsi="宋体"/>
          <w:sz w:val="24"/>
        </w:rPr>
        <w:t>各</w:t>
      </w:r>
      <w:r w:rsidRPr="000D71E3">
        <w:rPr>
          <w:rFonts w:ascii="宋体" w:hAnsi="宋体" w:hint="eastAsia"/>
          <w:sz w:val="24"/>
        </w:rPr>
        <w:t>有效投标人</w:t>
      </w:r>
      <w:r w:rsidRPr="000D71E3">
        <w:rPr>
          <w:rFonts w:ascii="宋体" w:hAnsi="宋体"/>
          <w:sz w:val="24"/>
        </w:rPr>
        <w:t>中</w:t>
      </w:r>
      <w:r w:rsidRPr="000D71E3">
        <w:rPr>
          <w:rFonts w:ascii="宋体" w:hAnsi="宋体" w:hint="eastAsia"/>
          <w:sz w:val="24"/>
        </w:rPr>
        <w:t>满足招标文件要求且评标价最低的评标价为评标基准价，其价格分为</w:t>
      </w:r>
      <w:r w:rsidR="00CF437D" w:rsidRPr="000D71E3">
        <w:rPr>
          <w:rFonts w:ascii="宋体" w:hAnsi="宋体" w:hint="eastAsia"/>
          <w:sz w:val="24"/>
        </w:rPr>
        <w:t>15</w:t>
      </w:r>
      <w:r w:rsidRPr="000D71E3">
        <w:rPr>
          <w:rFonts w:ascii="宋体" w:hAnsi="宋体" w:hint="eastAsia"/>
          <w:sz w:val="24"/>
        </w:rPr>
        <w:t>分。</w:t>
      </w:r>
    </w:p>
    <w:p w:rsidR="00A954C6" w:rsidRPr="000D71E3" w:rsidRDefault="00A954C6" w:rsidP="005179BB">
      <w:pPr>
        <w:spacing w:line="360" w:lineRule="auto"/>
        <w:ind w:leftChars="200" w:left="1786" w:hangingChars="567" w:hanging="1366"/>
        <w:rPr>
          <w:rFonts w:ascii="宋体" w:hAnsi="宋体"/>
          <w:b/>
          <w:snapToGrid w:val="0"/>
          <w:kern w:val="0"/>
          <w:sz w:val="24"/>
        </w:rPr>
      </w:pPr>
      <w:r w:rsidRPr="000D71E3">
        <w:rPr>
          <w:rFonts w:ascii="宋体" w:hAnsi="宋体"/>
          <w:b/>
          <w:snapToGrid w:val="0"/>
          <w:kern w:val="0"/>
          <w:sz w:val="24"/>
        </w:rPr>
        <w:t>各投标人的得分：</w:t>
      </w:r>
    </w:p>
    <w:p w:rsidR="00A954C6" w:rsidRPr="000D71E3" w:rsidRDefault="00A954C6" w:rsidP="005179BB">
      <w:pPr>
        <w:spacing w:line="360" w:lineRule="auto"/>
        <w:ind w:firstLineChars="200" w:firstLine="480"/>
        <w:rPr>
          <w:rFonts w:ascii="宋体" w:hAnsi="宋体"/>
          <w:sz w:val="24"/>
        </w:rPr>
      </w:pPr>
      <w:r w:rsidRPr="000D71E3">
        <w:rPr>
          <w:rFonts w:ascii="宋体" w:hAnsi="宋体" w:hint="eastAsia"/>
          <w:sz w:val="24"/>
        </w:rPr>
        <w:t>其他投标人的价格分统一按照下列公式计算：价格得分=(评标基准价／评标价)×</w:t>
      </w:r>
      <w:r w:rsidR="00CF437D" w:rsidRPr="000D71E3">
        <w:rPr>
          <w:rFonts w:ascii="宋体" w:hAnsi="宋体" w:hint="eastAsia"/>
          <w:sz w:val="24"/>
        </w:rPr>
        <w:t>15</w:t>
      </w:r>
      <w:r w:rsidRPr="000D71E3">
        <w:rPr>
          <w:rFonts w:ascii="宋体" w:hAnsi="宋体" w:hint="eastAsia"/>
          <w:sz w:val="24"/>
        </w:rPr>
        <w:t>，小数点后保留2位，第三位四舍五入法</w:t>
      </w:r>
      <w:r w:rsidRPr="000D71E3">
        <w:rPr>
          <w:rFonts w:ascii="宋体" w:hAnsi="宋体"/>
          <w:sz w:val="24"/>
        </w:rPr>
        <w:t>。</w:t>
      </w:r>
    </w:p>
    <w:p w:rsidR="00A954C6" w:rsidRPr="000D71E3" w:rsidRDefault="00A954C6" w:rsidP="005179BB">
      <w:pPr>
        <w:spacing w:line="360" w:lineRule="auto"/>
        <w:ind w:firstLineChars="200" w:firstLine="480"/>
        <w:rPr>
          <w:rFonts w:ascii="宋体" w:hAnsi="宋体"/>
          <w:snapToGrid w:val="0"/>
          <w:kern w:val="0"/>
          <w:sz w:val="24"/>
        </w:rPr>
      </w:pPr>
      <w:r w:rsidRPr="000D71E3">
        <w:rPr>
          <w:rFonts w:ascii="宋体" w:hAnsi="宋体" w:cs="宋体" w:hint="eastAsia"/>
          <w:kern w:val="0"/>
          <w:sz w:val="24"/>
        </w:rPr>
        <w:t>根据《财政部、工业和信息化部关于印发〈政府采购促进中小企业发展暂行办法〉的通知》（财库〔2011〕181号）精神，供应商符合文件规定属于中型、小型、微型企业，且提供《中小企业声明函》的，给予小型和微型企业产品的6%的价格扣除。</w:t>
      </w:r>
    </w:p>
    <w:p w:rsidR="00A954C6" w:rsidRPr="000D71E3" w:rsidRDefault="00A954C6" w:rsidP="005179BB">
      <w:pPr>
        <w:spacing w:line="360" w:lineRule="auto"/>
        <w:ind w:firstLineChars="200" w:firstLine="480"/>
        <w:rPr>
          <w:rFonts w:ascii="宋体" w:hAnsi="宋体"/>
          <w:snapToGrid w:val="0"/>
          <w:kern w:val="0"/>
          <w:sz w:val="24"/>
        </w:rPr>
      </w:pPr>
    </w:p>
    <w:p w:rsidR="00A954C6" w:rsidRPr="000D71E3" w:rsidRDefault="00A954C6" w:rsidP="00A954C6">
      <w:pPr>
        <w:spacing w:line="360" w:lineRule="auto"/>
        <w:rPr>
          <w:rFonts w:ascii="宋体" w:hAnsi="宋体"/>
          <w:b/>
          <w:snapToGrid w:val="0"/>
          <w:kern w:val="0"/>
          <w:sz w:val="24"/>
        </w:rPr>
      </w:pPr>
      <w:r w:rsidRPr="000D71E3">
        <w:rPr>
          <w:rFonts w:ascii="宋体" w:hAnsi="宋体"/>
          <w:b/>
          <w:snapToGrid w:val="0"/>
          <w:kern w:val="0"/>
          <w:sz w:val="24"/>
        </w:rPr>
        <w:lastRenderedPageBreak/>
        <w:t>(</w:t>
      </w:r>
      <w:r w:rsidRPr="000D71E3">
        <w:rPr>
          <w:rFonts w:ascii="宋体" w:hAnsi="宋体" w:hint="eastAsia"/>
          <w:b/>
          <w:snapToGrid w:val="0"/>
          <w:kern w:val="0"/>
          <w:sz w:val="24"/>
        </w:rPr>
        <w:t>三</w:t>
      </w:r>
      <w:r w:rsidRPr="000D71E3">
        <w:rPr>
          <w:rFonts w:ascii="宋体" w:hAnsi="宋体"/>
          <w:b/>
          <w:snapToGrid w:val="0"/>
          <w:kern w:val="0"/>
          <w:sz w:val="24"/>
        </w:rPr>
        <w:t>)</w:t>
      </w:r>
      <w:r w:rsidRPr="000D71E3">
        <w:rPr>
          <w:rFonts w:ascii="宋体" w:hAnsi="宋体" w:hint="eastAsia"/>
          <w:b/>
          <w:snapToGrid w:val="0"/>
          <w:kern w:val="0"/>
          <w:sz w:val="24"/>
        </w:rPr>
        <w:t>排序</w:t>
      </w:r>
    </w:p>
    <w:p w:rsidR="00A954C6" w:rsidRPr="000D71E3" w:rsidRDefault="00A954C6" w:rsidP="005179BB">
      <w:pPr>
        <w:spacing w:line="360" w:lineRule="auto"/>
        <w:ind w:firstLineChars="236" w:firstLine="566"/>
        <w:rPr>
          <w:rFonts w:ascii="宋体" w:hAnsi="宋体"/>
          <w:snapToGrid w:val="0"/>
          <w:kern w:val="0"/>
          <w:sz w:val="24"/>
        </w:rPr>
      </w:pPr>
      <w:r w:rsidRPr="000D71E3">
        <w:rPr>
          <w:rFonts w:ascii="宋体" w:hAnsi="宋体"/>
          <w:snapToGrid w:val="0"/>
          <w:kern w:val="0"/>
          <w:sz w:val="24"/>
        </w:rPr>
        <w:t>评标委员会按综合得分</w:t>
      </w:r>
      <w:r w:rsidRPr="000D71E3">
        <w:rPr>
          <w:rFonts w:ascii="宋体" w:hAnsi="宋体" w:hint="eastAsia"/>
          <w:snapToGrid w:val="0"/>
          <w:kern w:val="0"/>
          <w:sz w:val="24"/>
        </w:rPr>
        <w:t>（</w:t>
      </w:r>
      <w:r w:rsidRPr="000D71E3">
        <w:rPr>
          <w:rFonts w:ascii="宋体" w:hAnsi="宋体"/>
          <w:snapToGrid w:val="0"/>
          <w:kern w:val="0"/>
          <w:sz w:val="24"/>
        </w:rPr>
        <w:t>技术</w:t>
      </w:r>
      <w:r w:rsidRPr="000D71E3">
        <w:rPr>
          <w:rFonts w:ascii="宋体" w:hAnsi="宋体" w:hint="eastAsia"/>
          <w:snapToGrid w:val="0"/>
          <w:kern w:val="0"/>
          <w:sz w:val="24"/>
        </w:rPr>
        <w:t>、服务、商务</w:t>
      </w:r>
      <w:r w:rsidRPr="000D71E3">
        <w:rPr>
          <w:rFonts w:ascii="宋体" w:hAnsi="宋体"/>
          <w:snapToGrid w:val="0"/>
          <w:kern w:val="0"/>
          <w:sz w:val="24"/>
        </w:rPr>
        <w:t>分</w:t>
      </w:r>
      <w:r w:rsidRPr="000D71E3">
        <w:rPr>
          <w:rFonts w:ascii="宋体" w:hAnsi="宋体" w:hint="eastAsia"/>
          <w:snapToGrid w:val="0"/>
          <w:kern w:val="0"/>
          <w:sz w:val="24"/>
        </w:rPr>
        <w:t xml:space="preserve"> + 价格</w:t>
      </w:r>
      <w:r w:rsidRPr="000D71E3">
        <w:rPr>
          <w:rFonts w:ascii="宋体" w:hAnsi="宋体"/>
          <w:snapToGrid w:val="0"/>
          <w:kern w:val="0"/>
          <w:sz w:val="24"/>
        </w:rPr>
        <w:t>分</w:t>
      </w:r>
      <w:r w:rsidRPr="000D71E3">
        <w:rPr>
          <w:rFonts w:ascii="宋体" w:hAnsi="宋体" w:hint="eastAsia"/>
          <w:snapToGrid w:val="0"/>
          <w:kern w:val="0"/>
          <w:sz w:val="24"/>
        </w:rPr>
        <w:t>）</w:t>
      </w:r>
      <w:r w:rsidRPr="000D71E3">
        <w:rPr>
          <w:rFonts w:ascii="宋体" w:hAnsi="宋体"/>
          <w:snapToGrid w:val="0"/>
          <w:kern w:val="0"/>
          <w:sz w:val="24"/>
        </w:rPr>
        <w:t>由高到低顺序对投标人进行排序，</w:t>
      </w:r>
      <w:r w:rsidRPr="000D71E3">
        <w:rPr>
          <w:rFonts w:ascii="宋体" w:hAnsi="宋体" w:cs="宋体" w:hint="eastAsia"/>
          <w:sz w:val="24"/>
        </w:rPr>
        <w:t>如出现综合得分并列时，则按投标价格由低到高排序，综合得分且投标报价相同的，按技术指标优劣顺序排序；如按技术指标优劣顺序排序也出现并列时</w:t>
      </w:r>
      <w:r w:rsidRPr="000D71E3">
        <w:rPr>
          <w:rFonts w:ascii="宋体" w:hAnsi="宋体" w:hint="eastAsia"/>
          <w:snapToGrid w:val="0"/>
          <w:kern w:val="0"/>
          <w:sz w:val="24"/>
        </w:rPr>
        <w:t>，</w:t>
      </w:r>
      <w:r w:rsidRPr="000D71E3">
        <w:rPr>
          <w:rFonts w:ascii="宋体" w:hAnsi="宋体"/>
          <w:snapToGrid w:val="0"/>
          <w:kern w:val="0"/>
          <w:sz w:val="24"/>
        </w:rPr>
        <w:t>则由评委采用记名投票表决，得票多者排名靠前</w:t>
      </w:r>
      <w:r w:rsidRPr="000D71E3">
        <w:rPr>
          <w:rFonts w:ascii="宋体" w:hAnsi="宋体" w:hint="eastAsia"/>
          <w:snapToGrid w:val="0"/>
          <w:kern w:val="0"/>
          <w:sz w:val="24"/>
        </w:rPr>
        <w:t>。</w:t>
      </w:r>
    </w:p>
    <w:p w:rsidR="00A954C6" w:rsidRPr="000D71E3" w:rsidRDefault="00A954C6" w:rsidP="005179BB">
      <w:pPr>
        <w:spacing w:line="360" w:lineRule="auto"/>
        <w:ind w:firstLineChars="236" w:firstLine="566"/>
        <w:rPr>
          <w:rFonts w:ascii="宋体" w:hAnsi="宋体"/>
          <w:snapToGrid w:val="0"/>
          <w:kern w:val="0"/>
          <w:sz w:val="24"/>
        </w:rPr>
      </w:pPr>
    </w:p>
    <w:p w:rsidR="00A954C6" w:rsidRPr="000D71E3" w:rsidRDefault="00A954C6" w:rsidP="00A954C6">
      <w:pPr>
        <w:spacing w:line="360" w:lineRule="auto"/>
        <w:rPr>
          <w:rFonts w:ascii="宋体" w:hAnsi="宋体"/>
          <w:b/>
          <w:bCs/>
          <w:snapToGrid w:val="0"/>
          <w:kern w:val="0"/>
          <w:sz w:val="24"/>
        </w:rPr>
      </w:pPr>
      <w:r w:rsidRPr="000D71E3">
        <w:rPr>
          <w:rFonts w:ascii="宋体" w:hAnsi="宋体"/>
          <w:b/>
          <w:snapToGrid w:val="0"/>
          <w:kern w:val="0"/>
          <w:sz w:val="24"/>
        </w:rPr>
        <w:t>(</w:t>
      </w:r>
      <w:r w:rsidRPr="000D71E3">
        <w:rPr>
          <w:rFonts w:ascii="宋体" w:hAnsi="宋体" w:hint="eastAsia"/>
          <w:b/>
          <w:snapToGrid w:val="0"/>
          <w:kern w:val="0"/>
          <w:sz w:val="24"/>
        </w:rPr>
        <w:t>四</w:t>
      </w:r>
      <w:r w:rsidRPr="000D71E3">
        <w:rPr>
          <w:rFonts w:ascii="宋体" w:hAnsi="宋体"/>
          <w:b/>
          <w:snapToGrid w:val="0"/>
          <w:kern w:val="0"/>
          <w:sz w:val="24"/>
        </w:rPr>
        <w:t>)</w:t>
      </w:r>
      <w:r w:rsidRPr="000D71E3">
        <w:rPr>
          <w:rFonts w:ascii="宋体" w:hAnsi="宋体"/>
          <w:b/>
          <w:bCs/>
          <w:snapToGrid w:val="0"/>
          <w:kern w:val="0"/>
          <w:sz w:val="24"/>
        </w:rPr>
        <w:t>评标结果</w:t>
      </w:r>
    </w:p>
    <w:p w:rsidR="00A954C6" w:rsidRPr="000D71E3" w:rsidRDefault="00A954C6" w:rsidP="005179BB">
      <w:pPr>
        <w:spacing w:line="360" w:lineRule="auto"/>
        <w:ind w:firstLineChars="200" w:firstLine="480"/>
        <w:rPr>
          <w:rFonts w:ascii="宋体" w:hAnsi="宋体"/>
          <w:bCs/>
          <w:snapToGrid w:val="0"/>
          <w:kern w:val="0"/>
          <w:sz w:val="24"/>
        </w:rPr>
      </w:pPr>
      <w:r w:rsidRPr="000D71E3">
        <w:rPr>
          <w:rFonts w:ascii="宋体" w:hAnsi="宋体"/>
          <w:bCs/>
          <w:snapToGrid w:val="0"/>
          <w:kern w:val="0"/>
          <w:sz w:val="24"/>
        </w:rPr>
        <w:t>评标委员会</w:t>
      </w:r>
      <w:r w:rsidRPr="000D71E3">
        <w:rPr>
          <w:rFonts w:ascii="宋体" w:hAnsi="宋体" w:hint="eastAsia"/>
          <w:bCs/>
          <w:snapToGrid w:val="0"/>
          <w:kern w:val="0"/>
          <w:sz w:val="24"/>
        </w:rPr>
        <w:t>推荐排序第一的投标人</w:t>
      </w:r>
      <w:r w:rsidRPr="000D71E3">
        <w:rPr>
          <w:rFonts w:ascii="宋体" w:hAnsi="宋体"/>
          <w:bCs/>
          <w:snapToGrid w:val="0"/>
          <w:kern w:val="0"/>
          <w:sz w:val="24"/>
        </w:rPr>
        <w:t>为</w:t>
      </w:r>
      <w:r w:rsidRPr="000D71E3">
        <w:rPr>
          <w:rFonts w:ascii="宋体" w:hAnsi="宋体" w:hint="eastAsia"/>
          <w:bCs/>
          <w:snapToGrid w:val="0"/>
          <w:kern w:val="0"/>
          <w:sz w:val="24"/>
        </w:rPr>
        <w:t>本招标项目的中标人</w:t>
      </w:r>
      <w:r w:rsidRPr="000D71E3">
        <w:rPr>
          <w:rFonts w:ascii="宋体" w:hAnsi="宋体"/>
          <w:bCs/>
          <w:snapToGrid w:val="0"/>
          <w:kern w:val="0"/>
          <w:sz w:val="24"/>
        </w:rPr>
        <w:t>。</w:t>
      </w:r>
    </w:p>
    <w:p w:rsidR="00F72C3A" w:rsidRPr="000D71E3" w:rsidRDefault="002754EB" w:rsidP="00FA0B2B">
      <w:pPr>
        <w:spacing w:beforeLines="30" w:line="360" w:lineRule="auto"/>
        <w:ind w:firstLineChars="200" w:firstLine="480"/>
        <w:rPr>
          <w:rFonts w:ascii="新宋体" w:eastAsia="新宋体" w:hAnsi="新宋体"/>
          <w:sz w:val="24"/>
        </w:rPr>
      </w:pPr>
      <w:r w:rsidRPr="000D71E3">
        <w:rPr>
          <w:rFonts w:ascii="新宋体" w:eastAsia="新宋体" w:hAnsi="新宋体" w:hint="eastAsia"/>
          <w:sz w:val="24"/>
        </w:rPr>
        <w:t>另，</w:t>
      </w:r>
      <w:r w:rsidR="00FA0B2B" w:rsidRPr="000D71E3">
        <w:rPr>
          <w:rFonts w:ascii="新宋体" w:eastAsia="新宋体" w:hAnsi="新宋体" w:hint="eastAsia"/>
          <w:sz w:val="24"/>
        </w:rPr>
        <w:t>本项目</w:t>
      </w:r>
      <w:r w:rsidRPr="000D71E3">
        <w:rPr>
          <w:rFonts w:ascii="新宋体" w:eastAsia="新宋体" w:hAnsi="新宋体" w:hint="eastAsia"/>
          <w:sz w:val="24"/>
        </w:rPr>
        <w:t>投标截止时间和开标时间延期至2017年5月27日9:</w:t>
      </w:r>
      <w:r w:rsidR="00093D91" w:rsidRPr="000D71E3">
        <w:rPr>
          <w:rFonts w:ascii="新宋体" w:eastAsia="新宋体" w:hAnsi="新宋体" w:hint="eastAsia"/>
          <w:sz w:val="24"/>
        </w:rPr>
        <w:t>3</w:t>
      </w:r>
      <w:r w:rsidRPr="000D71E3">
        <w:rPr>
          <w:rFonts w:ascii="新宋体" w:eastAsia="新宋体" w:hAnsi="新宋体" w:hint="eastAsia"/>
          <w:sz w:val="24"/>
        </w:rPr>
        <w:t>0（北京时间），其余不变。</w:t>
      </w:r>
    </w:p>
    <w:p w:rsidR="00004349" w:rsidRPr="000D71E3" w:rsidRDefault="0008364A" w:rsidP="00FA0B2B">
      <w:pPr>
        <w:spacing w:beforeLines="50" w:line="360" w:lineRule="auto"/>
        <w:ind w:firstLineChars="200" w:firstLine="480"/>
        <w:rPr>
          <w:rFonts w:ascii="新宋体" w:eastAsia="新宋体" w:hAnsi="新宋体"/>
          <w:sz w:val="24"/>
        </w:rPr>
      </w:pPr>
      <w:r w:rsidRPr="000D71E3">
        <w:rPr>
          <w:rFonts w:ascii="新宋体" w:eastAsia="新宋体" w:hAnsi="新宋体" w:hint="eastAsia"/>
          <w:sz w:val="24"/>
        </w:rPr>
        <w:t>特此通知</w:t>
      </w:r>
      <w:r w:rsidR="00751790" w:rsidRPr="000D71E3">
        <w:rPr>
          <w:rFonts w:ascii="新宋体" w:eastAsia="新宋体" w:hAnsi="新宋体" w:hint="eastAsia"/>
          <w:sz w:val="24"/>
        </w:rPr>
        <w:t>。</w:t>
      </w:r>
      <w:bookmarkStart w:id="7" w:name="_GoBack"/>
      <w:bookmarkEnd w:id="7"/>
    </w:p>
    <w:p w:rsidR="00004349" w:rsidRPr="00FA0B2B" w:rsidRDefault="00C81166" w:rsidP="00751790">
      <w:pPr>
        <w:pStyle w:val="a3"/>
        <w:spacing w:line="360" w:lineRule="auto"/>
        <w:jc w:val="right"/>
        <w:rPr>
          <w:rFonts w:ascii="新宋体" w:eastAsia="新宋体" w:hAnsi="新宋体"/>
          <w:sz w:val="24"/>
          <w:szCs w:val="28"/>
        </w:rPr>
      </w:pPr>
      <w:r w:rsidRPr="00FA0B2B">
        <w:rPr>
          <w:rFonts w:ascii="新宋体" w:eastAsia="新宋体" w:hAnsi="新宋体" w:hint="eastAsia"/>
          <w:sz w:val="24"/>
          <w:szCs w:val="28"/>
        </w:rPr>
        <w:t>上海机电设备招标有限公司</w:t>
      </w:r>
    </w:p>
    <w:p w:rsidR="00004349" w:rsidRPr="00FA0B2B" w:rsidRDefault="009A1964" w:rsidP="00751790">
      <w:pPr>
        <w:pStyle w:val="a3"/>
        <w:spacing w:line="360" w:lineRule="auto"/>
        <w:jc w:val="right"/>
        <w:rPr>
          <w:rFonts w:ascii="新宋体" w:eastAsia="新宋体" w:hAnsi="新宋体"/>
          <w:sz w:val="26"/>
          <w:szCs w:val="28"/>
        </w:rPr>
      </w:pPr>
      <w:bookmarkStart w:id="8" w:name="落款日期"/>
      <w:bookmarkEnd w:id="8"/>
      <w:r w:rsidRPr="00FA0B2B">
        <w:rPr>
          <w:rFonts w:ascii="新宋体" w:eastAsia="新宋体" w:hAnsi="新宋体" w:hint="eastAsia"/>
          <w:sz w:val="24"/>
          <w:szCs w:val="28"/>
        </w:rPr>
        <w:t>201</w:t>
      </w:r>
      <w:r w:rsidR="00181B74" w:rsidRPr="00FA0B2B">
        <w:rPr>
          <w:rFonts w:ascii="新宋体" w:eastAsia="新宋体" w:hAnsi="新宋体" w:hint="eastAsia"/>
          <w:sz w:val="24"/>
          <w:szCs w:val="28"/>
        </w:rPr>
        <w:t>7</w:t>
      </w:r>
      <w:r w:rsidR="00751790" w:rsidRPr="00FA0B2B">
        <w:rPr>
          <w:rFonts w:ascii="新宋体" w:eastAsia="新宋体" w:hAnsi="新宋体" w:hint="eastAsia"/>
          <w:sz w:val="24"/>
          <w:szCs w:val="28"/>
        </w:rPr>
        <w:t>年</w:t>
      </w:r>
      <w:r w:rsidR="00D5629E" w:rsidRPr="00FA0B2B">
        <w:rPr>
          <w:rFonts w:ascii="新宋体" w:eastAsia="新宋体" w:hAnsi="新宋体" w:hint="eastAsia"/>
          <w:sz w:val="24"/>
          <w:szCs w:val="28"/>
        </w:rPr>
        <w:t>5</w:t>
      </w:r>
      <w:r w:rsidR="00751790" w:rsidRPr="00FA0B2B">
        <w:rPr>
          <w:rFonts w:ascii="新宋体" w:eastAsia="新宋体" w:hAnsi="新宋体" w:hint="eastAsia"/>
          <w:sz w:val="24"/>
          <w:szCs w:val="28"/>
        </w:rPr>
        <w:t>月</w:t>
      </w:r>
      <w:r w:rsidR="008E59D1" w:rsidRPr="00FA0B2B">
        <w:rPr>
          <w:rFonts w:ascii="新宋体" w:eastAsia="新宋体" w:hAnsi="新宋体" w:hint="eastAsia"/>
          <w:sz w:val="24"/>
          <w:szCs w:val="28"/>
        </w:rPr>
        <w:t>11</w:t>
      </w:r>
      <w:r w:rsidR="00751790" w:rsidRPr="00FA0B2B">
        <w:rPr>
          <w:rFonts w:ascii="新宋体" w:eastAsia="新宋体" w:hAnsi="新宋体" w:hint="eastAsia"/>
          <w:sz w:val="24"/>
          <w:szCs w:val="28"/>
        </w:rPr>
        <w:t>日</w:t>
      </w:r>
    </w:p>
    <w:p w:rsidR="00004349" w:rsidRPr="00FA0B2B" w:rsidRDefault="00004349" w:rsidP="00FA0B2B">
      <w:pPr>
        <w:spacing w:beforeLines="100" w:line="360" w:lineRule="auto"/>
        <w:ind w:firstLineChars="224" w:firstLine="675"/>
        <w:rPr>
          <w:rFonts w:ascii="新宋体" w:eastAsia="新宋体" w:hAnsi="新宋体"/>
          <w:b/>
          <w:sz w:val="30"/>
          <w:szCs w:val="32"/>
          <w:u w:val="single"/>
        </w:rPr>
      </w:pPr>
      <w:r w:rsidRPr="00FA0B2B">
        <w:rPr>
          <w:rFonts w:ascii="新宋体" w:eastAsia="新宋体" w:hAnsi="新宋体" w:hint="eastAsia"/>
          <w:b/>
          <w:sz w:val="30"/>
          <w:szCs w:val="32"/>
          <w:u w:val="single"/>
        </w:rPr>
        <w:t>请各</w:t>
      </w:r>
      <w:r w:rsidR="00DE2D9D" w:rsidRPr="00FA0B2B">
        <w:rPr>
          <w:rFonts w:ascii="新宋体" w:eastAsia="新宋体" w:hAnsi="新宋体" w:hint="eastAsia"/>
          <w:b/>
          <w:sz w:val="30"/>
          <w:szCs w:val="32"/>
          <w:u w:val="single"/>
        </w:rPr>
        <w:t>购</w:t>
      </w:r>
      <w:r w:rsidRPr="00FA0B2B">
        <w:rPr>
          <w:rFonts w:ascii="新宋体" w:eastAsia="新宋体" w:hAnsi="新宋体" w:hint="eastAsia"/>
          <w:b/>
          <w:sz w:val="30"/>
          <w:szCs w:val="32"/>
          <w:u w:val="single"/>
        </w:rPr>
        <w:t>标单位收到此函后</w:t>
      </w:r>
      <w:r w:rsidR="003B2E76" w:rsidRPr="00FA0B2B">
        <w:rPr>
          <w:rFonts w:ascii="新宋体" w:eastAsia="新宋体" w:hAnsi="新宋体" w:hint="eastAsia"/>
          <w:b/>
          <w:sz w:val="30"/>
          <w:szCs w:val="32"/>
          <w:u w:val="single"/>
        </w:rPr>
        <w:t>，</w:t>
      </w:r>
      <w:r w:rsidR="00DE2D9D" w:rsidRPr="00FA0B2B">
        <w:rPr>
          <w:rFonts w:ascii="新宋体" w:eastAsia="新宋体" w:hAnsi="新宋体"/>
          <w:b/>
          <w:sz w:val="30"/>
          <w:szCs w:val="32"/>
          <w:u w:val="single"/>
        </w:rPr>
        <w:t>请</w:t>
      </w:r>
      <w:r w:rsidR="00DE2D9D" w:rsidRPr="00FA0B2B">
        <w:rPr>
          <w:rFonts w:ascii="新宋体" w:eastAsia="新宋体" w:hAnsi="新宋体" w:hint="eastAsia"/>
          <w:b/>
          <w:sz w:val="30"/>
          <w:szCs w:val="32"/>
          <w:u w:val="single"/>
        </w:rPr>
        <w:t>在本页</w:t>
      </w:r>
      <w:r w:rsidR="00DE2D9D" w:rsidRPr="00FA0B2B">
        <w:rPr>
          <w:rFonts w:ascii="新宋体" w:eastAsia="新宋体" w:hAnsi="新宋体"/>
          <w:b/>
          <w:sz w:val="30"/>
          <w:szCs w:val="32"/>
          <w:u w:val="single"/>
        </w:rPr>
        <w:t>签字盖章确认后</w:t>
      </w:r>
      <w:r w:rsidRPr="00FA0B2B">
        <w:rPr>
          <w:rFonts w:ascii="新宋体" w:eastAsia="新宋体" w:hAnsi="新宋体" w:hint="eastAsia"/>
          <w:b/>
          <w:sz w:val="30"/>
          <w:szCs w:val="32"/>
          <w:u w:val="single"/>
        </w:rPr>
        <w:t>回传</w:t>
      </w:r>
      <w:r w:rsidR="00AB6987" w:rsidRPr="00FA0B2B">
        <w:rPr>
          <w:rFonts w:ascii="新宋体" w:eastAsia="新宋体" w:hAnsi="新宋体" w:hint="eastAsia"/>
          <w:b/>
          <w:sz w:val="30"/>
          <w:szCs w:val="32"/>
          <w:u w:val="single"/>
        </w:rPr>
        <w:t>我</w:t>
      </w:r>
      <w:r w:rsidRPr="00FA0B2B">
        <w:rPr>
          <w:rFonts w:ascii="新宋体" w:eastAsia="新宋体" w:hAnsi="新宋体" w:hint="eastAsia"/>
          <w:b/>
          <w:sz w:val="30"/>
          <w:szCs w:val="32"/>
          <w:u w:val="single"/>
        </w:rPr>
        <w:t>公司，</w:t>
      </w:r>
      <w:r w:rsidR="00236984" w:rsidRPr="00FA0B2B">
        <w:rPr>
          <w:rFonts w:ascii="新宋体" w:eastAsia="新宋体" w:hAnsi="新宋体" w:hint="eastAsia"/>
          <w:b/>
          <w:sz w:val="30"/>
          <w:szCs w:val="32"/>
          <w:u w:val="single"/>
        </w:rPr>
        <w:t>或</w:t>
      </w:r>
      <w:r w:rsidR="00857FDC" w:rsidRPr="00FA0B2B">
        <w:rPr>
          <w:rFonts w:ascii="新宋体" w:eastAsia="新宋体" w:hAnsi="新宋体" w:hint="eastAsia"/>
          <w:b/>
          <w:sz w:val="30"/>
          <w:szCs w:val="32"/>
          <w:u w:val="single"/>
        </w:rPr>
        <w:t>扫描后</w:t>
      </w:r>
      <w:r w:rsidR="00236984" w:rsidRPr="00FA0B2B">
        <w:rPr>
          <w:rFonts w:ascii="新宋体" w:eastAsia="新宋体" w:hAnsi="新宋体" w:hint="eastAsia"/>
          <w:b/>
          <w:sz w:val="30"/>
          <w:szCs w:val="32"/>
          <w:u w:val="single"/>
        </w:rPr>
        <w:t>EMAIL回复我公司，</w:t>
      </w:r>
      <w:r w:rsidRPr="00FA0B2B">
        <w:rPr>
          <w:rFonts w:ascii="新宋体" w:eastAsia="新宋体" w:hAnsi="新宋体" w:hint="eastAsia"/>
          <w:b/>
          <w:sz w:val="30"/>
          <w:szCs w:val="32"/>
          <w:u w:val="single"/>
        </w:rPr>
        <w:t>谢谢。</w:t>
      </w:r>
    </w:p>
    <w:p w:rsidR="00AC0133" w:rsidRPr="00FA0B2B" w:rsidRDefault="00AC0133" w:rsidP="00751790">
      <w:pPr>
        <w:spacing w:line="360" w:lineRule="auto"/>
        <w:rPr>
          <w:rFonts w:ascii="新宋体" w:eastAsia="新宋体" w:hAnsi="新宋体"/>
          <w:sz w:val="24"/>
        </w:rPr>
      </w:pPr>
      <w:r w:rsidRPr="00FA0B2B">
        <w:rPr>
          <w:rFonts w:ascii="新宋体" w:eastAsia="新宋体" w:hAnsi="新宋体" w:hint="eastAsia"/>
          <w:sz w:val="24"/>
        </w:rPr>
        <w:t>联系人：</w:t>
      </w:r>
      <w:bookmarkStart w:id="9" w:name="项目经办人"/>
      <w:bookmarkEnd w:id="9"/>
      <w:r w:rsidR="009A1964" w:rsidRPr="00FA0B2B">
        <w:rPr>
          <w:rFonts w:ascii="新宋体" w:eastAsia="新宋体" w:hAnsi="新宋体" w:hint="eastAsia"/>
          <w:sz w:val="24"/>
        </w:rPr>
        <w:t>李婷婷</w:t>
      </w:r>
    </w:p>
    <w:p w:rsidR="00AC0133" w:rsidRPr="00FA0B2B" w:rsidRDefault="00AC0133" w:rsidP="00751790">
      <w:pPr>
        <w:spacing w:line="360" w:lineRule="auto"/>
        <w:rPr>
          <w:rFonts w:ascii="新宋体" w:eastAsia="新宋体" w:hAnsi="新宋体"/>
          <w:sz w:val="24"/>
        </w:rPr>
      </w:pPr>
      <w:r w:rsidRPr="00FA0B2B">
        <w:rPr>
          <w:rFonts w:ascii="新宋体" w:eastAsia="新宋体" w:hAnsi="新宋体" w:hint="eastAsia"/>
          <w:sz w:val="24"/>
        </w:rPr>
        <w:t>电话</w:t>
      </w:r>
      <w:r w:rsidR="00B13AE8" w:rsidRPr="00FA0B2B">
        <w:rPr>
          <w:rFonts w:ascii="新宋体" w:eastAsia="新宋体" w:hAnsi="新宋体" w:hint="eastAsia"/>
          <w:sz w:val="24"/>
        </w:rPr>
        <w:t>：021-</w:t>
      </w:r>
      <w:bookmarkStart w:id="10" w:name="联系电话"/>
      <w:bookmarkEnd w:id="10"/>
      <w:r w:rsidR="009A1964" w:rsidRPr="00FA0B2B">
        <w:rPr>
          <w:rFonts w:ascii="新宋体" w:eastAsia="新宋体" w:hAnsi="新宋体" w:hint="eastAsia"/>
          <w:sz w:val="24"/>
        </w:rPr>
        <w:t>32557732</w:t>
      </w:r>
    </w:p>
    <w:p w:rsidR="00AC0133" w:rsidRPr="00FA0B2B" w:rsidRDefault="00AC0133" w:rsidP="00751790">
      <w:pPr>
        <w:spacing w:line="360" w:lineRule="auto"/>
        <w:rPr>
          <w:rFonts w:ascii="新宋体" w:eastAsia="新宋体" w:hAnsi="新宋体"/>
          <w:sz w:val="24"/>
        </w:rPr>
      </w:pPr>
      <w:r w:rsidRPr="00FA0B2B">
        <w:rPr>
          <w:rFonts w:ascii="新宋体" w:eastAsia="新宋体" w:hAnsi="新宋体" w:hint="eastAsia"/>
          <w:sz w:val="24"/>
        </w:rPr>
        <w:t>传真：</w:t>
      </w:r>
      <w:r w:rsidR="009F1FE9" w:rsidRPr="00FA0B2B">
        <w:rPr>
          <w:rFonts w:ascii="新宋体" w:eastAsia="新宋体" w:hAnsi="新宋体" w:hint="eastAsia"/>
          <w:sz w:val="24"/>
        </w:rPr>
        <w:t>021-</w:t>
      </w:r>
      <w:r w:rsidRPr="00FA0B2B">
        <w:rPr>
          <w:rFonts w:ascii="新宋体" w:eastAsia="新宋体" w:hAnsi="新宋体" w:hint="eastAsia"/>
          <w:sz w:val="24"/>
        </w:rPr>
        <w:t>32557272</w:t>
      </w:r>
    </w:p>
    <w:p w:rsidR="00AC0133" w:rsidRPr="00FA0B2B" w:rsidRDefault="008E650B" w:rsidP="00751790">
      <w:pPr>
        <w:spacing w:line="360" w:lineRule="auto"/>
        <w:rPr>
          <w:rFonts w:ascii="新宋体" w:eastAsia="新宋体" w:hAnsi="新宋体"/>
          <w:sz w:val="24"/>
        </w:rPr>
      </w:pPr>
      <w:r w:rsidRPr="00FA0B2B">
        <w:rPr>
          <w:rFonts w:ascii="新宋体" w:eastAsia="新宋体" w:hAnsi="新宋体" w:hint="eastAsia"/>
          <w:sz w:val="24"/>
        </w:rPr>
        <w:t>E-mail：</w:t>
      </w:r>
      <w:bookmarkStart w:id="11" w:name="邮箱"/>
      <w:bookmarkEnd w:id="11"/>
      <w:r w:rsidR="008C637A" w:rsidRPr="00FA0B2B">
        <w:rPr>
          <w:rFonts w:ascii="新宋体" w:eastAsia="新宋体" w:hAnsi="新宋体" w:hint="eastAsia"/>
          <w:sz w:val="24"/>
        </w:rPr>
        <w:t>ltt</w:t>
      </w:r>
      <w:r w:rsidR="009A1964" w:rsidRPr="00FA0B2B">
        <w:rPr>
          <w:rFonts w:ascii="新宋体" w:eastAsia="新宋体" w:hAnsi="新宋体" w:hint="eastAsia"/>
          <w:sz w:val="24"/>
        </w:rPr>
        <w:t>@</w:t>
      </w:r>
      <w:r w:rsidR="008C637A" w:rsidRPr="00FA0B2B">
        <w:rPr>
          <w:rFonts w:ascii="新宋体" w:eastAsia="新宋体" w:hAnsi="新宋体" w:hint="eastAsia"/>
          <w:sz w:val="24"/>
        </w:rPr>
        <w:t>shbid</w:t>
      </w:r>
      <w:r w:rsidR="009A1964" w:rsidRPr="00FA0B2B">
        <w:rPr>
          <w:rFonts w:ascii="新宋体" w:eastAsia="新宋体" w:hAnsi="新宋体" w:hint="eastAsia"/>
          <w:sz w:val="24"/>
        </w:rPr>
        <w:t>.com</w:t>
      </w:r>
    </w:p>
    <w:p w:rsidR="008E650B" w:rsidRPr="00FA0B2B" w:rsidRDefault="008E650B" w:rsidP="00FA0B2B">
      <w:pPr>
        <w:spacing w:beforeLines="50" w:afterLines="50"/>
        <w:rPr>
          <w:rFonts w:ascii="新宋体" w:eastAsia="新宋体" w:hAnsi="新宋体"/>
          <w:sz w:val="28"/>
          <w:szCs w:val="28"/>
        </w:rPr>
      </w:pPr>
      <w:r w:rsidRPr="00FA0B2B">
        <w:rPr>
          <w:rFonts w:ascii="新宋体" w:eastAsia="新宋体" w:hAnsi="新宋体" w:hint="eastAsia"/>
          <w:sz w:val="28"/>
          <w:szCs w:val="28"/>
        </w:rPr>
        <w:t>===============================================</w:t>
      </w:r>
      <w:r w:rsidR="002B3928" w:rsidRPr="00FA0B2B">
        <w:rPr>
          <w:rFonts w:ascii="新宋体" w:eastAsia="新宋体" w:hAnsi="新宋体" w:hint="eastAsia"/>
          <w:sz w:val="28"/>
          <w:szCs w:val="28"/>
        </w:rPr>
        <w:t>=====</w:t>
      </w:r>
    </w:p>
    <w:p w:rsidR="00AC0133" w:rsidRPr="00FA0B2B" w:rsidRDefault="00AC0133" w:rsidP="00751790">
      <w:pPr>
        <w:spacing w:line="480" w:lineRule="auto"/>
        <w:rPr>
          <w:rFonts w:ascii="新宋体" w:eastAsia="新宋体" w:hAnsi="新宋体"/>
          <w:sz w:val="24"/>
        </w:rPr>
      </w:pPr>
      <w:r w:rsidRPr="00FA0B2B">
        <w:rPr>
          <w:rFonts w:ascii="新宋体" w:eastAsia="新宋体" w:hAnsi="新宋体" w:hint="eastAsia"/>
          <w:sz w:val="24"/>
        </w:rPr>
        <w:t>购标</w:t>
      </w:r>
      <w:r w:rsidRPr="00FA0B2B">
        <w:rPr>
          <w:rFonts w:ascii="新宋体" w:eastAsia="新宋体" w:hAnsi="新宋体"/>
          <w:sz w:val="24"/>
        </w:rPr>
        <w:t>单位</w:t>
      </w:r>
      <w:r w:rsidRPr="00FA0B2B">
        <w:rPr>
          <w:rFonts w:ascii="新宋体" w:eastAsia="新宋体" w:hAnsi="新宋体" w:hint="eastAsia"/>
          <w:sz w:val="24"/>
        </w:rPr>
        <w:t>名称</w:t>
      </w:r>
      <w:r w:rsidRPr="00FA0B2B">
        <w:rPr>
          <w:rFonts w:ascii="新宋体" w:eastAsia="新宋体" w:hAnsi="新宋体"/>
          <w:sz w:val="24"/>
        </w:rPr>
        <w:t>：</w:t>
      </w:r>
    </w:p>
    <w:p w:rsidR="00AC0133" w:rsidRPr="00FA0B2B" w:rsidRDefault="00AC0133" w:rsidP="00751790">
      <w:pPr>
        <w:spacing w:line="480" w:lineRule="auto"/>
        <w:rPr>
          <w:rFonts w:ascii="新宋体" w:eastAsia="新宋体" w:hAnsi="新宋体"/>
          <w:sz w:val="24"/>
        </w:rPr>
      </w:pPr>
      <w:r w:rsidRPr="00FA0B2B">
        <w:rPr>
          <w:rFonts w:ascii="新宋体" w:eastAsia="新宋体" w:hAnsi="新宋体" w:hint="eastAsia"/>
          <w:sz w:val="24"/>
        </w:rPr>
        <w:t>代表（签字或盖章）：</w:t>
      </w:r>
    </w:p>
    <w:p w:rsidR="00DE2D9D" w:rsidRPr="00FA0B2B" w:rsidRDefault="00AC0133" w:rsidP="00751790">
      <w:pPr>
        <w:spacing w:line="480" w:lineRule="auto"/>
        <w:rPr>
          <w:rFonts w:ascii="新宋体" w:eastAsia="新宋体" w:hAnsi="新宋体"/>
          <w:sz w:val="24"/>
        </w:rPr>
      </w:pPr>
      <w:r w:rsidRPr="00FA0B2B">
        <w:rPr>
          <w:rFonts w:ascii="新宋体" w:eastAsia="新宋体" w:hAnsi="新宋体" w:hint="eastAsia"/>
          <w:sz w:val="24"/>
        </w:rPr>
        <w:t>日期：</w:t>
      </w:r>
    </w:p>
    <w:sectPr w:rsidR="00DE2D9D" w:rsidRPr="00FA0B2B" w:rsidSect="009F5092">
      <w:headerReference w:type="default" r:id="rId7"/>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BCF" w:rsidRDefault="00F84BCF">
      <w:r>
        <w:separator/>
      </w:r>
    </w:p>
  </w:endnote>
  <w:endnote w:type="continuationSeparator" w:id="1">
    <w:p w:rsidR="00F84BCF" w:rsidRDefault="00F84BC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BCF" w:rsidRDefault="00F84BCF">
      <w:r>
        <w:separator/>
      </w:r>
    </w:p>
  </w:footnote>
  <w:footnote w:type="continuationSeparator" w:id="1">
    <w:p w:rsidR="00F84BCF" w:rsidRDefault="00F84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90" w:rsidRDefault="00751790" w:rsidP="00751790">
    <w:r>
      <w:rPr>
        <w:noProof/>
      </w:rPr>
      <w:drawing>
        <wp:anchor distT="0" distB="0" distL="114300" distR="114300" simplePos="0" relativeHeight="251657728" behindDoc="1" locked="0" layoutInCell="1" allowOverlap="1">
          <wp:simplePos x="0" y="0"/>
          <wp:positionH relativeFrom="column">
            <wp:posOffset>-561975</wp:posOffset>
          </wp:positionH>
          <wp:positionV relativeFrom="paragraph">
            <wp:posOffset>-51435</wp:posOffset>
          </wp:positionV>
          <wp:extent cx="904875" cy="723900"/>
          <wp:effectExtent l="0" t="0" r="9525" b="0"/>
          <wp:wrapNone/>
          <wp:docPr id="3" name="图片 3" descr="me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etc"/>
                  <pic:cNvPicPr preferRelativeResize="0">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723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D4B21"/>
    <w:multiLevelType w:val="singleLevel"/>
    <w:tmpl w:val="57AD4B21"/>
    <w:lvl w:ilvl="0">
      <w:start w:val="7"/>
      <w:numFmt w:val="decimal"/>
      <w:suff w:val="nothing"/>
      <w:lvlText w:val="%1、"/>
      <w:lvlJc w:val="left"/>
    </w:lvl>
  </w:abstractNum>
  <w:abstractNum w:abstractNumId="1">
    <w:nsid w:val="584B665F"/>
    <w:multiLevelType w:val="singleLevel"/>
    <w:tmpl w:val="584B665F"/>
    <w:lvl w:ilvl="0">
      <w:start w:val="1"/>
      <w:numFmt w:val="decimal"/>
      <w:lvlText w:val="6.%1"/>
      <w:lvlJc w:val="left"/>
      <w:pPr>
        <w:tabs>
          <w:tab w:val="num" w:pos="420"/>
        </w:tabs>
        <w:ind w:left="425" w:hanging="425"/>
      </w:pPr>
      <w:rPr>
        <w:rFonts w:ascii="宋体" w:eastAsia="宋体" w:hAnsi="宋体" w:cs="Times New Roman" w:hint="default"/>
      </w:rPr>
    </w:lvl>
  </w:abstractNum>
  <w:abstractNum w:abstractNumId="2">
    <w:nsid w:val="584B6709"/>
    <w:multiLevelType w:val="singleLevel"/>
    <w:tmpl w:val="584B6709"/>
    <w:lvl w:ilvl="0">
      <w:start w:val="1"/>
      <w:numFmt w:val="decimal"/>
      <w:lvlText w:val="6.7.%1"/>
      <w:lvlJc w:val="left"/>
      <w:pPr>
        <w:tabs>
          <w:tab w:val="num" w:pos="420"/>
        </w:tabs>
        <w:ind w:left="425" w:hanging="425"/>
      </w:pPr>
      <w:rPr>
        <w:rFonts w:ascii="宋体" w:eastAsia="宋体" w:hAnsi="宋体" w:cs="宋体" w:hint="default"/>
      </w:rPr>
    </w:lvl>
  </w:abstractNum>
  <w:abstractNum w:abstractNumId="3">
    <w:nsid w:val="58AE6B6A"/>
    <w:multiLevelType w:val="singleLevel"/>
    <w:tmpl w:val="58AE6B6A"/>
    <w:lvl w:ilvl="0">
      <w:start w:val="1"/>
      <w:numFmt w:val="decimal"/>
      <w:lvlText w:val="3.2.%1"/>
      <w:lvlJc w:val="left"/>
      <w:pPr>
        <w:tabs>
          <w:tab w:val="num" w:pos="420"/>
        </w:tabs>
        <w:ind w:left="425" w:hanging="425"/>
      </w:pPr>
      <w:rPr>
        <w:rFonts w:ascii="宋体" w:eastAsia="宋体" w:hAnsi="宋体" w:cs="宋体" w:hint="default"/>
      </w:rPr>
    </w:lvl>
  </w:abstractNum>
  <w:abstractNum w:abstractNumId="4">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4CD"/>
    <w:rsid w:val="00004349"/>
    <w:rsid w:val="000173C4"/>
    <w:rsid w:val="0008364A"/>
    <w:rsid w:val="00093D91"/>
    <w:rsid w:val="000B2C3B"/>
    <w:rsid w:val="000D71E3"/>
    <w:rsid w:val="000F4432"/>
    <w:rsid w:val="00100109"/>
    <w:rsid w:val="0014453B"/>
    <w:rsid w:val="001648D8"/>
    <w:rsid w:val="00170430"/>
    <w:rsid w:val="001808C1"/>
    <w:rsid w:val="00181B74"/>
    <w:rsid w:val="001C33EA"/>
    <w:rsid w:val="001E3238"/>
    <w:rsid w:val="00200F8A"/>
    <w:rsid w:val="00230395"/>
    <w:rsid w:val="0023612D"/>
    <w:rsid w:val="00236984"/>
    <w:rsid w:val="002645C2"/>
    <w:rsid w:val="002754EB"/>
    <w:rsid w:val="00276AF0"/>
    <w:rsid w:val="00285C3E"/>
    <w:rsid w:val="00285C44"/>
    <w:rsid w:val="00286F7D"/>
    <w:rsid w:val="00295A63"/>
    <w:rsid w:val="002B3928"/>
    <w:rsid w:val="002B79AC"/>
    <w:rsid w:val="002C0D5F"/>
    <w:rsid w:val="00317204"/>
    <w:rsid w:val="00336993"/>
    <w:rsid w:val="00383245"/>
    <w:rsid w:val="003B2E76"/>
    <w:rsid w:val="003B4568"/>
    <w:rsid w:val="003D7BB7"/>
    <w:rsid w:val="003E0012"/>
    <w:rsid w:val="003E52D2"/>
    <w:rsid w:val="00432531"/>
    <w:rsid w:val="004504CD"/>
    <w:rsid w:val="004976F4"/>
    <w:rsid w:val="004B1503"/>
    <w:rsid w:val="004B7CB3"/>
    <w:rsid w:val="004C26F4"/>
    <w:rsid w:val="00500034"/>
    <w:rsid w:val="00510962"/>
    <w:rsid w:val="005179BB"/>
    <w:rsid w:val="00523626"/>
    <w:rsid w:val="00532F4E"/>
    <w:rsid w:val="005365E9"/>
    <w:rsid w:val="00562C90"/>
    <w:rsid w:val="00572637"/>
    <w:rsid w:val="00577C3F"/>
    <w:rsid w:val="005D3E0E"/>
    <w:rsid w:val="00623116"/>
    <w:rsid w:val="00680FA5"/>
    <w:rsid w:val="00690F12"/>
    <w:rsid w:val="006910D0"/>
    <w:rsid w:val="006B16C3"/>
    <w:rsid w:val="006F1886"/>
    <w:rsid w:val="00751790"/>
    <w:rsid w:val="0076020D"/>
    <w:rsid w:val="007805E2"/>
    <w:rsid w:val="00781193"/>
    <w:rsid w:val="007834B0"/>
    <w:rsid w:val="00783D4D"/>
    <w:rsid w:val="007914D8"/>
    <w:rsid w:val="007A299A"/>
    <w:rsid w:val="007C07E5"/>
    <w:rsid w:val="007C3DF1"/>
    <w:rsid w:val="007E3DF0"/>
    <w:rsid w:val="007F5E03"/>
    <w:rsid w:val="008027BE"/>
    <w:rsid w:val="008260B2"/>
    <w:rsid w:val="008274E1"/>
    <w:rsid w:val="00853208"/>
    <w:rsid w:val="00857FDC"/>
    <w:rsid w:val="008664AE"/>
    <w:rsid w:val="008B3630"/>
    <w:rsid w:val="008B4B21"/>
    <w:rsid w:val="008C2D1C"/>
    <w:rsid w:val="008C637A"/>
    <w:rsid w:val="008E59D1"/>
    <w:rsid w:val="008E650B"/>
    <w:rsid w:val="00901C5D"/>
    <w:rsid w:val="00942D66"/>
    <w:rsid w:val="00957812"/>
    <w:rsid w:val="00965B38"/>
    <w:rsid w:val="009A1964"/>
    <w:rsid w:val="009C34F5"/>
    <w:rsid w:val="009F1FE9"/>
    <w:rsid w:val="009F5092"/>
    <w:rsid w:val="00A60A59"/>
    <w:rsid w:val="00A8460E"/>
    <w:rsid w:val="00A912E2"/>
    <w:rsid w:val="00A954C6"/>
    <w:rsid w:val="00AA63BD"/>
    <w:rsid w:val="00AB3FA7"/>
    <w:rsid w:val="00AB6987"/>
    <w:rsid w:val="00AC0133"/>
    <w:rsid w:val="00B01D73"/>
    <w:rsid w:val="00B13AE8"/>
    <w:rsid w:val="00B25900"/>
    <w:rsid w:val="00B60BD9"/>
    <w:rsid w:val="00B66E24"/>
    <w:rsid w:val="00B75DE4"/>
    <w:rsid w:val="00BA3BD9"/>
    <w:rsid w:val="00BA5EF9"/>
    <w:rsid w:val="00BD327D"/>
    <w:rsid w:val="00BD445A"/>
    <w:rsid w:val="00BF3CF7"/>
    <w:rsid w:val="00C438F1"/>
    <w:rsid w:val="00C66660"/>
    <w:rsid w:val="00C81166"/>
    <w:rsid w:val="00C87638"/>
    <w:rsid w:val="00CC1A48"/>
    <w:rsid w:val="00CC31FC"/>
    <w:rsid w:val="00CF437D"/>
    <w:rsid w:val="00D5629E"/>
    <w:rsid w:val="00D90F34"/>
    <w:rsid w:val="00D91BDA"/>
    <w:rsid w:val="00DB4C65"/>
    <w:rsid w:val="00DE2D9D"/>
    <w:rsid w:val="00DF5A51"/>
    <w:rsid w:val="00E01B43"/>
    <w:rsid w:val="00E046B0"/>
    <w:rsid w:val="00E160E8"/>
    <w:rsid w:val="00E307EF"/>
    <w:rsid w:val="00EF2776"/>
    <w:rsid w:val="00F03129"/>
    <w:rsid w:val="00F14A58"/>
    <w:rsid w:val="00F227B1"/>
    <w:rsid w:val="00F2356E"/>
    <w:rsid w:val="00F35CC4"/>
    <w:rsid w:val="00F40047"/>
    <w:rsid w:val="00F66016"/>
    <w:rsid w:val="00F70D89"/>
    <w:rsid w:val="00F72C3A"/>
    <w:rsid w:val="00F751CD"/>
    <w:rsid w:val="00F84BCF"/>
    <w:rsid w:val="00FA0B2B"/>
    <w:rsid w:val="00FE61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52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004349"/>
    <w:rPr>
      <w:sz w:val="27"/>
    </w:rPr>
  </w:style>
  <w:style w:type="paragraph" w:styleId="a4">
    <w:name w:val="Closing"/>
    <w:basedOn w:val="a"/>
    <w:rsid w:val="00004349"/>
    <w:pPr>
      <w:ind w:leftChars="2100" w:left="100"/>
    </w:pPr>
    <w:rPr>
      <w:sz w:val="27"/>
    </w:rPr>
  </w:style>
  <w:style w:type="paragraph" w:styleId="a5">
    <w:name w:val="Date"/>
    <w:basedOn w:val="a"/>
    <w:next w:val="a"/>
    <w:rsid w:val="00004349"/>
    <w:pPr>
      <w:ind w:leftChars="2500" w:left="100"/>
    </w:pPr>
  </w:style>
  <w:style w:type="paragraph" w:customStyle="1" w:styleId="CharCharCharCharCharCharChar">
    <w:name w:val="Char Char Char Char Char Char Char"/>
    <w:basedOn w:val="a"/>
    <w:autoRedefine/>
    <w:rsid w:val="0008364A"/>
    <w:rPr>
      <w:rFonts w:ascii="Tahoma" w:hAnsi="Tahoma"/>
      <w:sz w:val="24"/>
    </w:rPr>
  </w:style>
  <w:style w:type="paragraph" w:styleId="a6">
    <w:name w:val="Balloon Text"/>
    <w:basedOn w:val="a"/>
    <w:semiHidden/>
    <w:rsid w:val="0008364A"/>
    <w:rPr>
      <w:sz w:val="18"/>
      <w:szCs w:val="18"/>
    </w:rPr>
  </w:style>
  <w:style w:type="character" w:styleId="a7">
    <w:name w:val="Hyperlink"/>
    <w:basedOn w:val="a0"/>
    <w:rsid w:val="00236984"/>
    <w:rPr>
      <w:color w:val="0000FF"/>
      <w:u w:val="single"/>
    </w:rPr>
  </w:style>
  <w:style w:type="paragraph" w:customStyle="1" w:styleId="ParaChar">
    <w:name w:val="默认段落字体 Para Char"/>
    <w:basedOn w:val="a"/>
    <w:rsid w:val="007C3DF1"/>
    <w:rPr>
      <w:rFonts w:ascii="Tahoma" w:hAnsi="Tahoma"/>
      <w:sz w:val="24"/>
      <w:szCs w:val="20"/>
    </w:rPr>
  </w:style>
  <w:style w:type="paragraph" w:styleId="a8">
    <w:name w:val="header"/>
    <w:basedOn w:val="a"/>
    <w:rsid w:val="00CC31FC"/>
    <w:pPr>
      <w:pBdr>
        <w:bottom w:val="single" w:sz="6" w:space="1" w:color="auto"/>
      </w:pBdr>
      <w:tabs>
        <w:tab w:val="center" w:pos="4153"/>
        <w:tab w:val="right" w:pos="8306"/>
      </w:tabs>
      <w:snapToGrid w:val="0"/>
      <w:jc w:val="center"/>
    </w:pPr>
    <w:rPr>
      <w:sz w:val="18"/>
      <w:szCs w:val="18"/>
    </w:rPr>
  </w:style>
  <w:style w:type="paragraph" w:styleId="a9">
    <w:name w:val="footer"/>
    <w:basedOn w:val="a"/>
    <w:rsid w:val="00CC31FC"/>
    <w:pPr>
      <w:tabs>
        <w:tab w:val="center" w:pos="4153"/>
        <w:tab w:val="right" w:pos="8306"/>
      </w:tabs>
      <w:snapToGrid w:val="0"/>
      <w:jc w:val="left"/>
    </w:pPr>
    <w:rPr>
      <w:sz w:val="18"/>
      <w:szCs w:val="18"/>
    </w:rPr>
  </w:style>
  <w:style w:type="character" w:customStyle="1" w:styleId="Char">
    <w:name w:val="纯文本 Char"/>
    <w:link w:val="aa"/>
    <w:qFormat/>
    <w:rsid w:val="002754EB"/>
    <w:rPr>
      <w:rFonts w:ascii="宋体" w:hAnsi="Calibri"/>
      <w:kern w:val="2"/>
      <w:sz w:val="21"/>
      <w:szCs w:val="22"/>
    </w:rPr>
  </w:style>
  <w:style w:type="paragraph" w:styleId="aa">
    <w:name w:val="Plain Text"/>
    <w:basedOn w:val="a"/>
    <w:link w:val="Char"/>
    <w:qFormat/>
    <w:rsid w:val="002754EB"/>
    <w:rPr>
      <w:rFonts w:ascii="宋体" w:hAnsi="Calibri"/>
      <w:szCs w:val="22"/>
    </w:rPr>
  </w:style>
  <w:style w:type="character" w:customStyle="1" w:styleId="Char1">
    <w:name w:val="纯文本 Char1"/>
    <w:basedOn w:val="a0"/>
    <w:link w:val="aa"/>
    <w:rsid w:val="002754EB"/>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2508;&#21512;&#21150;&#20844;&#23460;\&#35268;&#31456;&#21046;&#24230;\&#26631;&#20934;&#27169;&#26495;\&#39033;&#30446;&#36807;&#31243;&#34920;&#24335;\&#36807;&#31243;&#25991;&#20214;-201404\&#22269;&#38469;&#25307;&#26631;\&#26684;&#24335;2-1&#65288;&#26631;&#20070;&#20462;&#25913;&#21450;&#28548;&#28165;&#36890;&#3069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格式2-1（标书修改及澄清通知）</Template>
  <TotalTime>127</TotalTime>
  <Pages>8</Pages>
  <Words>761</Words>
  <Characters>4338</Characters>
  <Application>Microsoft Office Word</Application>
  <DocSecurity>0</DocSecurity>
  <Lines>36</Lines>
  <Paragraphs>10</Paragraphs>
  <ScaleCrop>false</ScaleCrop>
  <Company>PRIVATE</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招标文件修改及澄清通知</dc:title>
  <dc:subject/>
  <dc:creator>Yicheng</dc:creator>
  <cp:keywords/>
  <cp:lastModifiedBy>Administrator</cp:lastModifiedBy>
  <cp:revision>38</cp:revision>
  <cp:lastPrinted>2017-05-11T05:14:00Z</cp:lastPrinted>
  <dcterms:created xsi:type="dcterms:W3CDTF">2014-04-17T06:42:00Z</dcterms:created>
  <dcterms:modified xsi:type="dcterms:W3CDTF">2017-05-11T05:25:00Z</dcterms:modified>
</cp:coreProperties>
</file>