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193E9" w14:textId="77777777" w:rsidR="00BD3CA0" w:rsidRPr="00F21991" w:rsidRDefault="00C76F6E" w:rsidP="00F21991">
      <w:pPr>
        <w:snapToGrid w:val="0"/>
        <w:spacing w:before="50" w:after="50" w:line="360" w:lineRule="auto"/>
        <w:jc w:val="center"/>
        <w:outlineLvl w:val="0"/>
        <w:rPr>
          <w:rFonts w:ascii="宋体" w:hAnsi="宋体"/>
          <w:b/>
          <w:sz w:val="32"/>
          <w:szCs w:val="32"/>
        </w:rPr>
      </w:pPr>
      <w:bookmarkStart w:id="0" w:name="_Toc113097261"/>
      <w:bookmarkStart w:id="1" w:name="_Toc359828433"/>
      <w:bookmarkStart w:id="2" w:name="_Toc31609"/>
      <w:r w:rsidRPr="00F21991">
        <w:rPr>
          <w:rFonts w:ascii="宋体" w:hAnsi="宋体" w:hint="eastAsia"/>
          <w:b/>
          <w:sz w:val="32"/>
          <w:szCs w:val="32"/>
        </w:rPr>
        <w:t>上海对外经贸大学研究生课程考试管理规定</w:t>
      </w:r>
      <w:bookmarkEnd w:id="0"/>
      <w:bookmarkEnd w:id="1"/>
      <w:bookmarkEnd w:id="2"/>
    </w:p>
    <w:p w14:paraId="32D408F1" w14:textId="77777777" w:rsidR="00C76F6E" w:rsidRPr="00F21991" w:rsidRDefault="00C76F6E" w:rsidP="00F21991">
      <w:pPr>
        <w:widowControl/>
        <w:spacing w:before="50" w:after="50" w:line="360" w:lineRule="auto"/>
        <w:ind w:firstLineChars="200" w:firstLine="480"/>
        <w:jc w:val="left"/>
        <w:rPr>
          <w:rFonts w:ascii="宋体" w:hAnsi="宋体" w:cs="Arial"/>
          <w:kern w:val="0"/>
          <w:sz w:val="24"/>
        </w:rPr>
      </w:pPr>
    </w:p>
    <w:p w14:paraId="0B67E157"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为规范研究生课程考试管理，加强考风建设，严肃考场纪律，特制定本规定。</w:t>
      </w:r>
    </w:p>
    <w:p w14:paraId="2B3C8DA4" w14:textId="77777777" w:rsidR="00C76F6E" w:rsidRPr="00F21991" w:rsidRDefault="00C76F6E" w:rsidP="00F21991">
      <w:pPr>
        <w:widowControl/>
        <w:spacing w:before="50" w:after="50" w:line="360" w:lineRule="auto"/>
        <w:ind w:firstLineChars="200" w:firstLine="482"/>
        <w:rPr>
          <w:rFonts w:ascii="宋体" w:hAnsi="宋体" w:cs="Arial"/>
          <w:b/>
          <w:kern w:val="0"/>
          <w:sz w:val="24"/>
        </w:rPr>
      </w:pPr>
      <w:r w:rsidRPr="00F21991">
        <w:rPr>
          <w:rFonts w:ascii="宋体" w:hAnsi="宋体" w:cs="Arial" w:hint="eastAsia"/>
          <w:b/>
          <w:kern w:val="0"/>
          <w:sz w:val="24"/>
        </w:rPr>
        <w:t>一、考试组织</w:t>
      </w:r>
    </w:p>
    <w:p w14:paraId="4D12878C"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1、采用课堂考试的学位课程由</w:t>
      </w:r>
      <w:r w:rsidR="006F63FA" w:rsidRPr="00F21991">
        <w:rPr>
          <w:rFonts w:ascii="宋体" w:hAnsi="宋体" w:cs="Arial" w:hint="eastAsia"/>
          <w:kern w:val="0"/>
          <w:sz w:val="24"/>
        </w:rPr>
        <w:t>研究生院</w:t>
      </w:r>
      <w:r w:rsidRPr="00F21991">
        <w:rPr>
          <w:rFonts w:ascii="宋体" w:hAnsi="宋体" w:cs="Arial" w:hint="eastAsia"/>
          <w:kern w:val="0"/>
          <w:sz w:val="24"/>
        </w:rPr>
        <w:t>在考试周组织考试。选修课一般由任课教师随堂组织考核，考核形式由课程教学方案确定。</w:t>
      </w:r>
    </w:p>
    <w:p w14:paraId="5AE6DDD3" w14:textId="77777777" w:rsidR="00C76F6E" w:rsidRPr="00F21991" w:rsidRDefault="00C76F6E" w:rsidP="00F21991">
      <w:pPr>
        <w:widowControl/>
        <w:spacing w:before="50" w:after="50" w:line="360" w:lineRule="auto"/>
        <w:ind w:firstLineChars="200" w:firstLine="480"/>
        <w:rPr>
          <w:rFonts w:ascii="宋体" w:hAnsi="宋体" w:cs="宋体"/>
          <w:kern w:val="0"/>
          <w:sz w:val="24"/>
        </w:rPr>
      </w:pPr>
      <w:r w:rsidRPr="00F21991">
        <w:rPr>
          <w:rFonts w:ascii="宋体" w:hAnsi="宋体" w:cs="宋体" w:hint="eastAsia"/>
          <w:kern w:val="0"/>
          <w:sz w:val="24"/>
        </w:rPr>
        <w:t>2、课程开设部门应在考前两周做好试卷的出题、印刷、监考教师安排等相关考前工作。</w:t>
      </w:r>
    </w:p>
    <w:p w14:paraId="65D8CAEE" w14:textId="77777777" w:rsidR="00C76F6E" w:rsidRPr="00F21991" w:rsidRDefault="00C76F6E" w:rsidP="00F21991">
      <w:pPr>
        <w:widowControl/>
        <w:spacing w:before="50" w:after="50" w:line="360" w:lineRule="auto"/>
        <w:ind w:firstLineChars="200" w:firstLine="480"/>
        <w:rPr>
          <w:rFonts w:ascii="宋体" w:hAnsi="宋体" w:cs="宋体"/>
          <w:kern w:val="0"/>
          <w:sz w:val="24"/>
        </w:rPr>
      </w:pPr>
      <w:r w:rsidRPr="00F21991">
        <w:rPr>
          <w:rFonts w:ascii="宋体" w:hAnsi="宋体" w:cs="宋体" w:hint="eastAsia"/>
          <w:kern w:val="0"/>
          <w:sz w:val="24"/>
        </w:rPr>
        <w:t>3、考试安排由</w:t>
      </w:r>
      <w:r w:rsidR="006F63FA" w:rsidRPr="00F21991">
        <w:rPr>
          <w:rFonts w:ascii="宋体" w:hAnsi="宋体" w:cs="宋体" w:hint="eastAsia"/>
          <w:kern w:val="0"/>
          <w:sz w:val="24"/>
        </w:rPr>
        <w:t>研究生院</w:t>
      </w:r>
      <w:r w:rsidRPr="00F21991">
        <w:rPr>
          <w:rFonts w:ascii="宋体" w:hAnsi="宋体" w:cs="宋体" w:hint="eastAsia"/>
          <w:kern w:val="0"/>
          <w:sz w:val="24"/>
        </w:rPr>
        <w:t>在考前两周正式向学生公布，考试安排一旦确定就不得随意更改，如确因特殊原因需要更改的，应由开课部门报</w:t>
      </w:r>
      <w:r w:rsidR="006F63FA" w:rsidRPr="00F21991">
        <w:rPr>
          <w:rFonts w:ascii="宋体" w:hAnsi="宋体" w:cs="宋体" w:hint="eastAsia"/>
          <w:kern w:val="0"/>
          <w:sz w:val="24"/>
        </w:rPr>
        <w:t>研究生院</w:t>
      </w:r>
      <w:r w:rsidRPr="00F21991">
        <w:rPr>
          <w:rFonts w:ascii="宋体" w:hAnsi="宋体" w:cs="宋体" w:hint="eastAsia"/>
          <w:kern w:val="0"/>
          <w:sz w:val="24"/>
        </w:rPr>
        <w:t>审核同意。</w:t>
      </w:r>
    </w:p>
    <w:p w14:paraId="6D889D06" w14:textId="3947F3F6" w:rsidR="00C76F6E" w:rsidRPr="00F21991" w:rsidRDefault="00C76F6E" w:rsidP="00F21991">
      <w:pPr>
        <w:widowControl/>
        <w:spacing w:before="50" w:after="50" w:line="360" w:lineRule="auto"/>
        <w:ind w:firstLineChars="200" w:firstLine="480"/>
        <w:rPr>
          <w:rFonts w:ascii="宋体" w:hAnsi="宋体" w:cs="宋体" w:hint="eastAsia"/>
          <w:kern w:val="0"/>
          <w:sz w:val="24"/>
        </w:rPr>
      </w:pPr>
      <w:r w:rsidRPr="00F21991">
        <w:rPr>
          <w:rFonts w:ascii="宋体" w:hAnsi="宋体" w:cs="宋体" w:hint="eastAsia"/>
          <w:kern w:val="0"/>
          <w:sz w:val="24"/>
        </w:rPr>
        <w:t>4、研究生课程考核不及格允许补考。补考由课程开设部门在下学期开学初自行组织。</w:t>
      </w:r>
    </w:p>
    <w:p w14:paraId="2CFCEC9C" w14:textId="77777777" w:rsidR="00C76F6E" w:rsidRPr="00F21991" w:rsidRDefault="00C76F6E" w:rsidP="00F21991">
      <w:pPr>
        <w:widowControl/>
        <w:spacing w:before="50" w:after="50" w:line="360" w:lineRule="auto"/>
        <w:ind w:firstLineChars="200" w:firstLine="482"/>
        <w:rPr>
          <w:rFonts w:ascii="宋体" w:hAnsi="宋体" w:cs="Arial"/>
          <w:b/>
          <w:kern w:val="0"/>
          <w:sz w:val="24"/>
        </w:rPr>
      </w:pPr>
      <w:r w:rsidRPr="00F21991">
        <w:rPr>
          <w:rFonts w:ascii="宋体" w:hAnsi="宋体" w:cs="Arial" w:hint="eastAsia"/>
          <w:b/>
          <w:kern w:val="0"/>
          <w:sz w:val="24"/>
        </w:rPr>
        <w:t>二、监考职责</w:t>
      </w:r>
    </w:p>
    <w:p w14:paraId="7E0DF934" w14:textId="77777777" w:rsidR="00C76F6E" w:rsidRPr="00F21991" w:rsidRDefault="00C76F6E" w:rsidP="00F21991">
      <w:pPr>
        <w:widowControl/>
        <w:spacing w:before="50" w:after="50" w:line="360" w:lineRule="auto"/>
        <w:ind w:firstLineChars="200" w:firstLine="480"/>
        <w:rPr>
          <w:rFonts w:ascii="宋体" w:hAnsi="宋体" w:cs="Arial"/>
          <w:b/>
          <w:kern w:val="0"/>
          <w:sz w:val="24"/>
        </w:rPr>
      </w:pPr>
      <w:r w:rsidRPr="00F21991">
        <w:rPr>
          <w:rFonts w:ascii="宋体" w:hAnsi="宋体" w:cs="Arial" w:hint="eastAsia"/>
          <w:kern w:val="0"/>
          <w:sz w:val="24"/>
        </w:rPr>
        <w:t>1、</w:t>
      </w:r>
      <w:r w:rsidRPr="00F21991">
        <w:rPr>
          <w:rFonts w:ascii="宋体" w:hAnsi="宋体" w:cs="Arial"/>
          <w:kern w:val="0"/>
          <w:sz w:val="24"/>
        </w:rPr>
        <w:t>研究生课程考试</w:t>
      </w:r>
      <w:r w:rsidRPr="00F21991">
        <w:rPr>
          <w:rFonts w:ascii="宋体" w:hAnsi="宋体" w:cs="Arial" w:hint="eastAsia"/>
          <w:kern w:val="0"/>
          <w:sz w:val="24"/>
        </w:rPr>
        <w:t>根据需要可</w:t>
      </w:r>
      <w:r w:rsidRPr="00F21991">
        <w:rPr>
          <w:rFonts w:ascii="宋体" w:hAnsi="宋体" w:cs="Arial"/>
          <w:kern w:val="0"/>
          <w:sz w:val="24"/>
        </w:rPr>
        <w:t>由</w:t>
      </w:r>
      <w:r w:rsidRPr="00F21991">
        <w:rPr>
          <w:rFonts w:ascii="宋体" w:hAnsi="宋体" w:cs="Arial" w:hint="eastAsia"/>
          <w:kern w:val="0"/>
          <w:sz w:val="24"/>
        </w:rPr>
        <w:t>课程开设部门</w:t>
      </w:r>
      <w:r w:rsidRPr="00F21991">
        <w:rPr>
          <w:rFonts w:ascii="宋体" w:hAnsi="宋体" w:cs="Arial"/>
          <w:kern w:val="0"/>
          <w:sz w:val="24"/>
        </w:rPr>
        <w:t>派出工作人员协助任课教师一起监考，</w:t>
      </w:r>
      <w:r w:rsidR="006F63FA" w:rsidRPr="00F21991">
        <w:rPr>
          <w:rFonts w:ascii="宋体" w:hAnsi="宋体" w:cs="Arial"/>
          <w:kern w:val="0"/>
          <w:sz w:val="24"/>
        </w:rPr>
        <w:t>研究生院</w:t>
      </w:r>
      <w:r w:rsidRPr="00F21991">
        <w:rPr>
          <w:rFonts w:ascii="宋体" w:hAnsi="宋体" w:cs="Arial"/>
          <w:kern w:val="0"/>
          <w:sz w:val="24"/>
        </w:rPr>
        <w:t>组织巡考。任课教师确因特殊原因不能到场监考的，必须事先向所在院（系、所）提出，经部门负责人同意并另行指定监考人员。监考教师应严格按</w:t>
      </w:r>
      <w:r w:rsidRPr="00F21991">
        <w:rPr>
          <w:rFonts w:ascii="宋体" w:hAnsi="宋体" w:cs="Arial" w:hint="eastAsia"/>
          <w:kern w:val="0"/>
          <w:sz w:val="24"/>
        </w:rPr>
        <w:t>考试管理规定</w:t>
      </w:r>
      <w:r w:rsidRPr="00F21991">
        <w:rPr>
          <w:rFonts w:ascii="宋体" w:hAnsi="宋体" w:cs="Arial"/>
          <w:kern w:val="0"/>
          <w:sz w:val="24"/>
        </w:rPr>
        <w:t>履行职责。</w:t>
      </w:r>
    </w:p>
    <w:p w14:paraId="791E4C9A"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2、每个考场原则上应安排两位监考，其中，主监考原则上由任课教师担任。</w:t>
      </w:r>
    </w:p>
    <w:p w14:paraId="1A6DB4F2"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3、监考老师应提前15分钟入场，认真做好考前准备和考场清理工作。</w:t>
      </w:r>
    </w:p>
    <w:p w14:paraId="7DC36B45"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4、考生入场后，监考老师应核对考生证件和考生本人是否相符，不带考试证件的学生，不得参加考试。同时要求学生将与考试无关的物品放在指定处。</w:t>
      </w:r>
    </w:p>
    <w:p w14:paraId="4CF74195"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5、监考老师应严格监考，关闭通讯工具，不能在考场中做与监考无关的事情，不能离开考场。</w:t>
      </w:r>
    </w:p>
    <w:p w14:paraId="449BD35C"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6、考试过程中，监考老师如发现学生有作弊倾向应及时制止；监考老师发现学生作弊，应立即停止其答卷，收缴作弊相关物证，要求考生在相关证据材料上签字后让其离场，并做好书面记录。考试结束后，监考老师立即将作弊物证、证据材料、书面记录交由</w:t>
      </w:r>
      <w:r w:rsidR="006F63FA" w:rsidRPr="00F21991">
        <w:rPr>
          <w:rFonts w:ascii="宋体" w:hAnsi="宋体" w:cs="Arial" w:hint="eastAsia"/>
          <w:kern w:val="0"/>
          <w:sz w:val="24"/>
        </w:rPr>
        <w:t>研究生院</w:t>
      </w:r>
      <w:r w:rsidRPr="00F21991">
        <w:rPr>
          <w:rFonts w:ascii="宋体" w:hAnsi="宋体" w:cs="Arial" w:hint="eastAsia"/>
          <w:kern w:val="0"/>
          <w:sz w:val="24"/>
        </w:rPr>
        <w:t>处理。</w:t>
      </w:r>
    </w:p>
    <w:p w14:paraId="3ED65559" w14:textId="18670421" w:rsidR="00C76F6E" w:rsidRPr="00F21991" w:rsidRDefault="00C76F6E" w:rsidP="00F21991">
      <w:pPr>
        <w:widowControl/>
        <w:spacing w:before="50" w:after="50" w:line="360" w:lineRule="auto"/>
        <w:ind w:firstLineChars="200" w:firstLine="480"/>
        <w:rPr>
          <w:rFonts w:ascii="宋体" w:hAnsi="宋体" w:cs="Arial" w:hint="eastAsia"/>
          <w:kern w:val="0"/>
          <w:sz w:val="24"/>
        </w:rPr>
      </w:pPr>
      <w:r w:rsidRPr="00F21991">
        <w:rPr>
          <w:rFonts w:ascii="宋体" w:hAnsi="宋体" w:cs="Arial" w:hint="eastAsia"/>
          <w:kern w:val="0"/>
          <w:sz w:val="24"/>
        </w:rPr>
        <w:lastRenderedPageBreak/>
        <w:t>7、监考老师不得提前发卷，考试结束后应按时收卷，待试卷清点无误后方可允许学生离场。</w:t>
      </w:r>
    </w:p>
    <w:p w14:paraId="3F950927" w14:textId="77777777" w:rsidR="00C76F6E" w:rsidRPr="00F21991" w:rsidRDefault="00C76F6E" w:rsidP="00F21991">
      <w:pPr>
        <w:widowControl/>
        <w:spacing w:before="50" w:after="50" w:line="360" w:lineRule="auto"/>
        <w:ind w:firstLineChars="200" w:firstLine="482"/>
        <w:rPr>
          <w:rFonts w:ascii="宋体" w:hAnsi="宋体" w:cs="Arial"/>
          <w:b/>
          <w:kern w:val="0"/>
          <w:sz w:val="24"/>
        </w:rPr>
      </w:pPr>
      <w:r w:rsidRPr="00F21991">
        <w:rPr>
          <w:rFonts w:ascii="宋体" w:hAnsi="宋体" w:cs="Arial" w:hint="eastAsia"/>
          <w:b/>
          <w:kern w:val="0"/>
          <w:sz w:val="24"/>
        </w:rPr>
        <w:t>三、考生行为规范</w:t>
      </w:r>
    </w:p>
    <w:p w14:paraId="538D047E"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1、考生必须按时参加考试。开考后迟到15分钟以上者，不得参加考试。</w:t>
      </w:r>
    </w:p>
    <w:p w14:paraId="63F2421E"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2、考生应凭学生证（或图书证）进入考场，并将考试证件置于桌面备查，不带上述证件者不得参加考试。如上述证件遗失未及时补办，应持学生所在学院出具的书面证明和身份证参加考试。</w:t>
      </w:r>
    </w:p>
    <w:p w14:paraId="5FDF6BC3"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3、除开卷考试外，考生应在考试开始前把与考试有关的书籍、笔记、有记忆功能的电子产品等放在监考老师指定的位置，不得放在身上或座位上。通讯工具应在考试前关闭。考生不得自带草稿纸参加考试。</w:t>
      </w:r>
    </w:p>
    <w:p w14:paraId="19360324"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4、考试开始前，考生应检查本人座位的课桌内以及桌面上是否有与考试内容相关的书籍、纸张、字迹或符号，如发现应报告监考人员做相应处理或自行清理。考试过程中，考生不得在课桌上书写任何文字或符号。</w:t>
      </w:r>
    </w:p>
    <w:p w14:paraId="482333C0"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5、考生对试题有疑问时，不得向监考人员讯问；装订好的试卷不得拆分；如遇试卷分发、装订错误或字迹模糊等问题，可举手向监考人员讯问。</w:t>
      </w:r>
    </w:p>
    <w:p w14:paraId="09852505"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6、考生应当听从监考人员的考场指令，否则监考人员有权停止其考试，责令其退出考场。</w:t>
      </w:r>
    </w:p>
    <w:p w14:paraId="53E9E33E"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7、考试开始后，考生不准交头接耳、东张西望、打手势、做暗号，不准夹带、偷看、抄袭或有意让他人抄袭，不准传抄答案或交换试卷。</w:t>
      </w:r>
    </w:p>
    <w:p w14:paraId="4EBFA4BA"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8、考生在考试开始后30分钟后方可交卷离开试场。考试时间结束，考生应立即停止答题，并在座位上等待监考人员收齐试卷、清点无误后方准离开考场。</w:t>
      </w:r>
    </w:p>
    <w:p w14:paraId="33BDE63A" w14:textId="43161EB6" w:rsidR="00C76F6E" w:rsidRPr="00F21991" w:rsidRDefault="00C76F6E" w:rsidP="00F21991">
      <w:pPr>
        <w:widowControl/>
        <w:spacing w:before="50" w:after="50" w:line="360" w:lineRule="auto"/>
        <w:ind w:firstLineChars="200" w:firstLine="480"/>
        <w:rPr>
          <w:rFonts w:ascii="宋体" w:hAnsi="宋体" w:cs="Arial" w:hint="eastAsia"/>
          <w:kern w:val="0"/>
          <w:sz w:val="24"/>
        </w:rPr>
      </w:pPr>
      <w:r w:rsidRPr="00F21991">
        <w:rPr>
          <w:rFonts w:ascii="宋体" w:hAnsi="宋体" w:cs="Arial" w:hint="eastAsia"/>
          <w:kern w:val="0"/>
          <w:sz w:val="24"/>
        </w:rPr>
        <w:t>9、考生交卷后应立即离开考场，不得在考场及附近逗留、喧哗。</w:t>
      </w:r>
    </w:p>
    <w:p w14:paraId="173615C4" w14:textId="77777777" w:rsidR="00C76F6E" w:rsidRPr="00F21991" w:rsidRDefault="00C76F6E" w:rsidP="00F21991">
      <w:pPr>
        <w:widowControl/>
        <w:spacing w:before="50" w:after="50" w:line="360" w:lineRule="auto"/>
        <w:ind w:firstLineChars="200" w:firstLine="482"/>
        <w:rPr>
          <w:rFonts w:ascii="宋体" w:hAnsi="宋体" w:cs="Arial"/>
          <w:b/>
          <w:kern w:val="0"/>
          <w:sz w:val="24"/>
        </w:rPr>
      </w:pPr>
      <w:r w:rsidRPr="00F21991">
        <w:rPr>
          <w:rFonts w:ascii="宋体" w:hAnsi="宋体" w:cs="Arial" w:hint="eastAsia"/>
          <w:b/>
          <w:kern w:val="0"/>
          <w:sz w:val="24"/>
        </w:rPr>
        <w:t>四、考生违纪与作弊的认定与处理</w:t>
      </w:r>
    </w:p>
    <w:p w14:paraId="10EDB9C0"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1、考生有以下情形之一者，属于严重违反考试纪律，该课程考核成绩作零分处理，给予严重警告处分：</w:t>
      </w:r>
    </w:p>
    <w:p w14:paraId="0AFBC169"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（1）开考后携带与考试无关的材料或用品或者未放在指定位置的；</w:t>
      </w:r>
    </w:p>
    <w:p w14:paraId="773797A2"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（2）正式考试开始前答题或考试结束后继续答题的；</w:t>
      </w:r>
    </w:p>
    <w:p w14:paraId="2AC10E6D"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（3）在考试过程中交谈、打手势、做暗号的；</w:t>
      </w:r>
    </w:p>
    <w:p w14:paraId="4B5326B7"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lastRenderedPageBreak/>
        <w:t>（4）将试卷、答卷、草稿纸等考试用纸带出考场的。</w:t>
      </w:r>
    </w:p>
    <w:p w14:paraId="50012062"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（5）其他违反考场规则但尚未构成作弊的行为。</w:t>
      </w:r>
    </w:p>
    <w:p w14:paraId="56442AA3"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2、考生有以下情形之一者，属于考试作弊，该课程考核成绩作零分处理，</w:t>
      </w:r>
      <w:r w:rsidR="006F63FA" w:rsidRPr="00F21991">
        <w:rPr>
          <w:rFonts w:ascii="宋体" w:hAnsi="宋体" w:cs="Arial" w:hint="eastAsia"/>
          <w:kern w:val="0"/>
          <w:sz w:val="24"/>
        </w:rPr>
        <w:t>依据《上海对外经贸大学学生违纪处分管理规定》给予相应处分，处分解除后允许申请学位</w:t>
      </w:r>
      <w:r w:rsidRPr="00F21991">
        <w:rPr>
          <w:rFonts w:ascii="宋体" w:hAnsi="宋体" w:cs="Arial" w:hint="eastAsia"/>
          <w:kern w:val="0"/>
          <w:sz w:val="24"/>
        </w:rPr>
        <w:t>：</w:t>
      </w:r>
    </w:p>
    <w:p w14:paraId="1024A3A8"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（1）携带与考试内容有关的材料或电子设备（不论是否受益）</w:t>
      </w:r>
    </w:p>
    <w:p w14:paraId="68A721D8"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（2）抄袭或协助他人抄袭</w:t>
      </w:r>
    </w:p>
    <w:p w14:paraId="6ECA560D"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（3）偷看有关考试内容的资料</w:t>
      </w:r>
    </w:p>
    <w:p w14:paraId="635410DB"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（4）交换试卷、答卷、草稿纸</w:t>
      </w:r>
    </w:p>
    <w:p w14:paraId="2B177D33"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（5）在答卷上填写与本人身份信息不符的姓名、学号等信息的</w:t>
      </w:r>
    </w:p>
    <w:p w14:paraId="3F2AC6A0"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(6)其他以不正当手段获得或者企图获得试题答案、考试成绩的行为。</w:t>
      </w:r>
    </w:p>
    <w:p w14:paraId="6712AB55"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3、考生有以下情形之一者，属于严重考试作弊，该课程考核成绩作零分处理，给予开除学籍处分：</w:t>
      </w:r>
    </w:p>
    <w:p w14:paraId="5243D975"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（1）替他人考试、由他人代替考试；</w:t>
      </w:r>
    </w:p>
    <w:p w14:paraId="0FFA47D5"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（2）</w:t>
      </w:r>
      <w:r w:rsidR="00EF0834" w:rsidRPr="00F21991">
        <w:rPr>
          <w:rFonts w:ascii="宋体" w:hAnsi="宋体" w:cs="Arial" w:hint="eastAsia"/>
          <w:kern w:val="0"/>
          <w:sz w:val="24"/>
        </w:rPr>
        <w:t>被监考老师发现并证实为</w:t>
      </w:r>
      <w:r w:rsidRPr="00F21991">
        <w:rPr>
          <w:rFonts w:ascii="宋体" w:hAnsi="宋体" w:cs="Arial" w:hint="eastAsia"/>
          <w:kern w:val="0"/>
          <w:sz w:val="24"/>
        </w:rPr>
        <w:t>第2次作弊；</w:t>
      </w:r>
    </w:p>
    <w:p w14:paraId="0FA26031"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（3）组织作弊；</w:t>
      </w:r>
    </w:p>
    <w:p w14:paraId="6350F8E9" w14:textId="77777777" w:rsidR="00C76F6E" w:rsidRPr="00F21991" w:rsidRDefault="00C76F6E" w:rsidP="00F21991">
      <w:pPr>
        <w:widowControl/>
        <w:spacing w:before="50" w:after="50" w:line="360" w:lineRule="auto"/>
        <w:ind w:firstLineChars="200" w:firstLine="480"/>
        <w:rPr>
          <w:rFonts w:ascii="宋体" w:hAnsi="宋体" w:cs="Arial"/>
          <w:kern w:val="0"/>
          <w:sz w:val="24"/>
        </w:rPr>
      </w:pPr>
      <w:r w:rsidRPr="00F21991">
        <w:rPr>
          <w:rFonts w:ascii="宋体" w:hAnsi="宋体" w:cs="Arial" w:hint="eastAsia"/>
          <w:kern w:val="0"/>
          <w:sz w:val="24"/>
        </w:rPr>
        <w:t>（4）使用通讯设备作弊；</w:t>
      </w:r>
    </w:p>
    <w:p w14:paraId="6118FAB8" w14:textId="42A4F2DA" w:rsidR="00C76F6E" w:rsidRPr="00F21991" w:rsidRDefault="00C76F6E" w:rsidP="00F21991">
      <w:pPr>
        <w:widowControl/>
        <w:spacing w:before="50" w:after="50" w:line="360" w:lineRule="auto"/>
        <w:ind w:firstLineChars="200" w:firstLine="480"/>
        <w:rPr>
          <w:rFonts w:ascii="宋体" w:hAnsi="宋体" w:cs="Arial" w:hint="eastAsia"/>
          <w:kern w:val="0"/>
          <w:sz w:val="24"/>
        </w:rPr>
      </w:pPr>
      <w:r w:rsidRPr="00F21991">
        <w:rPr>
          <w:rFonts w:ascii="宋体" w:hAnsi="宋体" w:cs="Arial" w:hint="eastAsia"/>
          <w:kern w:val="0"/>
          <w:sz w:val="24"/>
        </w:rPr>
        <w:t>（5）其他严重的作弊行为。</w:t>
      </w:r>
    </w:p>
    <w:p w14:paraId="2EC711D2" w14:textId="4D055AA7" w:rsidR="00C76F6E" w:rsidRPr="00F21991" w:rsidRDefault="00C76F6E" w:rsidP="00F21991">
      <w:pPr>
        <w:widowControl/>
        <w:spacing w:before="50" w:after="50" w:line="360" w:lineRule="auto"/>
        <w:ind w:firstLineChars="200" w:firstLine="480"/>
        <w:rPr>
          <w:rFonts w:ascii="宋体" w:hAnsi="宋体" w:cs="Arial" w:hint="eastAsia"/>
          <w:kern w:val="0"/>
          <w:sz w:val="24"/>
        </w:rPr>
      </w:pPr>
      <w:r w:rsidRPr="00F21991">
        <w:rPr>
          <w:rFonts w:ascii="宋体" w:hAnsi="宋体" w:cs="Arial" w:hint="eastAsia"/>
          <w:kern w:val="0"/>
          <w:sz w:val="24"/>
        </w:rPr>
        <w:t>五、考生在考场中发生的严重违纪或作弊行为由监考教师按规定程序判定。</w:t>
      </w:r>
    </w:p>
    <w:p w14:paraId="6E874E4A" w14:textId="6173A11E" w:rsidR="00C76F6E" w:rsidRPr="00F21991" w:rsidRDefault="00C76F6E" w:rsidP="00F21991">
      <w:pPr>
        <w:widowControl/>
        <w:spacing w:before="50" w:after="50" w:line="360" w:lineRule="auto"/>
        <w:ind w:firstLineChars="200" w:firstLine="480"/>
        <w:rPr>
          <w:rFonts w:ascii="宋体" w:hAnsi="宋体" w:cs="Arial" w:hint="eastAsia"/>
          <w:kern w:val="0"/>
          <w:sz w:val="24"/>
        </w:rPr>
      </w:pPr>
      <w:r w:rsidRPr="00F21991">
        <w:rPr>
          <w:rFonts w:ascii="宋体" w:hAnsi="宋体" w:cs="Arial" w:hint="eastAsia"/>
          <w:kern w:val="0"/>
          <w:sz w:val="24"/>
        </w:rPr>
        <w:t>六、课程考核以提交论文或调研报告等形式进行的考试，如存在论文抄袭或学术作假，由包括任课老师在内的两名专家认定，情况属实的，该课程考核成绩作零分处理，</w:t>
      </w:r>
      <w:r w:rsidR="006F63FA" w:rsidRPr="00F21991">
        <w:rPr>
          <w:rFonts w:ascii="宋体" w:hAnsi="宋体" w:cs="Arial" w:hint="eastAsia"/>
          <w:kern w:val="0"/>
          <w:sz w:val="24"/>
        </w:rPr>
        <w:t>以作弊论处，依据《上海对外经贸</w:t>
      </w:r>
      <w:r w:rsidR="006C45CD" w:rsidRPr="00F21991">
        <w:rPr>
          <w:rFonts w:ascii="宋体" w:hAnsi="宋体" w:cs="Arial" w:hint="eastAsia"/>
          <w:kern w:val="0"/>
          <w:sz w:val="24"/>
        </w:rPr>
        <w:t>大学学生违纪处分管理规定》给予相应处分，处分解除后允许申请学位</w:t>
      </w:r>
      <w:r w:rsidRPr="00F21991">
        <w:rPr>
          <w:rFonts w:ascii="宋体" w:hAnsi="宋体" w:cs="Arial" w:hint="eastAsia"/>
          <w:kern w:val="0"/>
          <w:sz w:val="24"/>
        </w:rPr>
        <w:t>。</w:t>
      </w:r>
    </w:p>
    <w:p w14:paraId="612D036E" w14:textId="2BF8DDAE" w:rsidR="00C76F6E" w:rsidRPr="00F21991" w:rsidRDefault="00C76F6E" w:rsidP="00F21991">
      <w:pPr>
        <w:widowControl/>
        <w:spacing w:before="50" w:after="50" w:line="360" w:lineRule="auto"/>
        <w:ind w:firstLineChars="200" w:firstLine="480"/>
        <w:rPr>
          <w:rFonts w:ascii="宋体" w:hAnsi="宋体" w:cs="Arial" w:hint="eastAsia"/>
          <w:kern w:val="0"/>
          <w:sz w:val="24"/>
        </w:rPr>
      </w:pPr>
      <w:r w:rsidRPr="00F21991">
        <w:rPr>
          <w:rFonts w:ascii="宋体" w:hAnsi="宋体" w:cs="Arial" w:hint="eastAsia"/>
          <w:kern w:val="0"/>
          <w:sz w:val="24"/>
        </w:rPr>
        <w:t>七、研究生</w:t>
      </w:r>
      <w:r w:rsidR="006F63FA" w:rsidRPr="00F21991">
        <w:rPr>
          <w:rFonts w:ascii="宋体" w:hAnsi="宋体" w:cs="Arial" w:hint="eastAsia"/>
          <w:kern w:val="0"/>
          <w:sz w:val="24"/>
        </w:rPr>
        <w:t>院会同</w:t>
      </w:r>
      <w:r w:rsidR="00373B05" w:rsidRPr="00F21991">
        <w:rPr>
          <w:rFonts w:ascii="宋体" w:hAnsi="宋体" w:cs="Arial" w:hint="eastAsia"/>
          <w:kern w:val="0"/>
          <w:sz w:val="24"/>
        </w:rPr>
        <w:t>学工部</w:t>
      </w:r>
      <w:r w:rsidRPr="00F21991">
        <w:rPr>
          <w:rFonts w:ascii="宋体" w:hAnsi="宋体" w:cs="Arial" w:hint="eastAsia"/>
          <w:kern w:val="0"/>
          <w:sz w:val="24"/>
        </w:rPr>
        <w:t>对考试严重违纪和作弊的学生做出处理决定并书面通知学生。学生对处理决定由异议的，可在接到学校处分决定书之日起</w:t>
      </w:r>
      <w:r w:rsidR="006F63FA" w:rsidRPr="00F21991">
        <w:rPr>
          <w:rFonts w:ascii="宋体" w:hAnsi="宋体" w:cs="Arial" w:hint="eastAsia"/>
          <w:kern w:val="0"/>
          <w:sz w:val="24"/>
        </w:rPr>
        <w:t>10</w:t>
      </w:r>
      <w:r w:rsidRPr="00F21991">
        <w:rPr>
          <w:rFonts w:ascii="宋体" w:hAnsi="宋体" w:cs="Arial" w:hint="eastAsia"/>
          <w:kern w:val="0"/>
          <w:sz w:val="24"/>
        </w:rPr>
        <w:t>个工作日内，向学校学生申诉委员会提出书面申诉。</w:t>
      </w:r>
    </w:p>
    <w:p w14:paraId="165E4ADC" w14:textId="055D37A1" w:rsidR="00C76F6E" w:rsidRPr="00F21991" w:rsidRDefault="00C76F6E" w:rsidP="00F21991">
      <w:pPr>
        <w:widowControl/>
        <w:spacing w:before="50" w:after="50" w:line="360" w:lineRule="auto"/>
        <w:ind w:firstLineChars="200" w:firstLine="480"/>
        <w:rPr>
          <w:rFonts w:ascii="宋体" w:hAnsi="宋体" w:cs="Arial" w:hint="eastAsia"/>
          <w:kern w:val="0"/>
          <w:sz w:val="24"/>
        </w:rPr>
      </w:pPr>
      <w:r w:rsidRPr="00F21991">
        <w:rPr>
          <w:rFonts w:ascii="宋体" w:hAnsi="宋体" w:cs="Arial" w:hint="eastAsia"/>
          <w:kern w:val="0"/>
          <w:sz w:val="24"/>
        </w:rPr>
        <w:t>八、</w:t>
      </w:r>
      <w:r w:rsidR="006F63FA" w:rsidRPr="00F21991">
        <w:rPr>
          <w:rFonts w:ascii="宋体" w:hAnsi="宋体" w:cs="Arial" w:hint="eastAsia"/>
          <w:kern w:val="0"/>
          <w:sz w:val="24"/>
        </w:rPr>
        <w:t>本规定经学校研究生教学指导委员会讨论通过，自公布之日起施行。</w:t>
      </w:r>
    </w:p>
    <w:p w14:paraId="3A6A99C3" w14:textId="77777777" w:rsidR="00CF6852" w:rsidRPr="00F21991" w:rsidRDefault="00C76F6E" w:rsidP="00F21991">
      <w:pPr>
        <w:spacing w:before="50" w:after="50" w:line="360" w:lineRule="auto"/>
        <w:ind w:firstLineChars="200" w:firstLine="480"/>
        <w:rPr>
          <w:rFonts w:ascii="宋体" w:hAnsi="宋体"/>
          <w:sz w:val="24"/>
        </w:rPr>
      </w:pPr>
      <w:r w:rsidRPr="00F21991">
        <w:rPr>
          <w:rFonts w:ascii="宋体" w:hAnsi="宋体" w:cs="Arial" w:hint="eastAsia"/>
          <w:kern w:val="0"/>
          <w:sz w:val="24"/>
        </w:rPr>
        <w:lastRenderedPageBreak/>
        <w:t>九、本规定由研究生</w:t>
      </w:r>
      <w:r w:rsidR="006F63FA" w:rsidRPr="00F21991">
        <w:rPr>
          <w:rFonts w:ascii="宋体" w:hAnsi="宋体" w:cs="Arial" w:hint="eastAsia"/>
          <w:kern w:val="0"/>
          <w:sz w:val="24"/>
        </w:rPr>
        <w:t>院</w:t>
      </w:r>
      <w:r w:rsidRPr="00F21991">
        <w:rPr>
          <w:rFonts w:ascii="宋体" w:hAnsi="宋体" w:cs="Arial" w:hint="eastAsia"/>
          <w:kern w:val="0"/>
          <w:sz w:val="24"/>
        </w:rPr>
        <w:t>负责解释。</w:t>
      </w:r>
    </w:p>
    <w:sectPr w:rsidR="00CF6852" w:rsidRPr="00F21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C62D2" w14:textId="77777777" w:rsidR="00946592" w:rsidRDefault="00946592" w:rsidP="004A722B">
      <w:r>
        <w:separator/>
      </w:r>
    </w:p>
  </w:endnote>
  <w:endnote w:type="continuationSeparator" w:id="0">
    <w:p w14:paraId="1762943E" w14:textId="77777777" w:rsidR="00946592" w:rsidRDefault="00946592" w:rsidP="004A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91F0F" w14:textId="77777777" w:rsidR="00946592" w:rsidRDefault="00946592" w:rsidP="004A722B">
      <w:r>
        <w:separator/>
      </w:r>
    </w:p>
  </w:footnote>
  <w:footnote w:type="continuationSeparator" w:id="0">
    <w:p w14:paraId="1F7679EA" w14:textId="77777777" w:rsidR="00946592" w:rsidRDefault="00946592" w:rsidP="004A7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F6E"/>
    <w:rsid w:val="00112DFB"/>
    <w:rsid w:val="00191261"/>
    <w:rsid w:val="00373B05"/>
    <w:rsid w:val="004A722B"/>
    <w:rsid w:val="004D24F4"/>
    <w:rsid w:val="004D64B6"/>
    <w:rsid w:val="005755FB"/>
    <w:rsid w:val="00675F51"/>
    <w:rsid w:val="006B04F9"/>
    <w:rsid w:val="006C45CD"/>
    <w:rsid w:val="006F63FA"/>
    <w:rsid w:val="00722C6E"/>
    <w:rsid w:val="00946592"/>
    <w:rsid w:val="00992003"/>
    <w:rsid w:val="00BD3CA0"/>
    <w:rsid w:val="00C27165"/>
    <w:rsid w:val="00C76F6E"/>
    <w:rsid w:val="00C87001"/>
    <w:rsid w:val="00CF6852"/>
    <w:rsid w:val="00D8024F"/>
    <w:rsid w:val="00EF0834"/>
    <w:rsid w:val="00F2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D5A9"/>
  <w15:docId w15:val="{AE7DEB35-7FFB-4A2B-ACF8-2C1C3938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F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2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722B"/>
    <w:rPr>
      <w:rFonts w:ascii="Times New Roman" w:eastAsia="宋体" w:hAnsi="Times New Roman" w:cs="Times New Roman"/>
      <w:sz w:val="18"/>
      <w:szCs w:val="18"/>
    </w:rPr>
  </w:style>
  <w:style w:type="paragraph" w:styleId="a5">
    <w:name w:val="footer"/>
    <w:basedOn w:val="a"/>
    <w:link w:val="a6"/>
    <w:uiPriority w:val="99"/>
    <w:unhideWhenUsed/>
    <w:rsid w:val="004A722B"/>
    <w:pPr>
      <w:tabs>
        <w:tab w:val="center" w:pos="4153"/>
        <w:tab w:val="right" w:pos="8306"/>
      </w:tabs>
      <w:snapToGrid w:val="0"/>
      <w:jc w:val="left"/>
    </w:pPr>
    <w:rPr>
      <w:sz w:val="18"/>
      <w:szCs w:val="18"/>
    </w:rPr>
  </w:style>
  <w:style w:type="character" w:customStyle="1" w:styleId="a6">
    <w:name w:val="页脚 字符"/>
    <w:basedOn w:val="a0"/>
    <w:link w:val="a5"/>
    <w:uiPriority w:val="99"/>
    <w:rsid w:val="004A722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318</Words>
  <Characters>1818</Characters>
  <Application>Microsoft Office Word</Application>
  <DocSecurity>0</DocSecurity>
  <Lines>15</Lines>
  <Paragraphs>4</Paragraphs>
  <ScaleCrop>false</ScaleCrop>
  <Company>Microsoft</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刘映霞</dc:creator>
  <cp:lastModifiedBy>方 嘉敏</cp:lastModifiedBy>
  <cp:revision>13</cp:revision>
  <dcterms:created xsi:type="dcterms:W3CDTF">2017-06-19T09:02:00Z</dcterms:created>
  <dcterms:modified xsi:type="dcterms:W3CDTF">2020-06-15T11:37:00Z</dcterms:modified>
</cp:coreProperties>
</file>